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single"/>
          <w:shd w:fill="auto" w:val="clear"/>
          <w:vertAlign w:val="baseline"/>
          <w:rtl w:val="0"/>
        </w:rPr>
        <w:t xml:space="preserve"> (團  體  名  稱)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收支預算表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Gungsuh" w:cs="Gungsuh" w:eastAsia="Gungsuh" w:hAnsi="Gungsu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中華民國   年  月  日至  年  月  日止</w:t>
      </w:r>
    </w:p>
    <w:tbl>
      <w:tblPr>
        <w:tblStyle w:val="Table1"/>
        <w:tblpPr w:leftFromText="180" w:rightFromText="180" w:topFromText="0" w:bottomFromText="0" w:vertAnchor="text" w:horzAnchor="text" w:tblpX="748" w:tblpY="1"/>
        <w:tblW w:w="13200.0" w:type="dxa"/>
        <w:jc w:val="left"/>
        <w:tblInd w:w="-28.0" w:type="dxa"/>
        <w:tblLayout w:type="fixed"/>
        <w:tblLook w:val="0000"/>
      </w:tblPr>
      <w:tblGrid>
        <w:gridCol w:w="1281"/>
        <w:gridCol w:w="1572"/>
        <w:gridCol w:w="1190"/>
        <w:gridCol w:w="1190"/>
        <w:gridCol w:w="893"/>
        <w:gridCol w:w="893"/>
        <w:gridCol w:w="6181"/>
        <w:tblGridChange w:id="0">
          <w:tblGrid>
            <w:gridCol w:w="1281"/>
            <w:gridCol w:w="1572"/>
            <w:gridCol w:w="1190"/>
            <w:gridCol w:w="1190"/>
            <w:gridCol w:w="893"/>
            <w:gridCol w:w="893"/>
            <w:gridCol w:w="6181"/>
          </w:tblGrid>
        </w:tblGridChange>
      </w:tblGrid>
      <w:tr>
        <w:trPr>
          <w:cantSplit w:val="1"/>
          <w:trHeight w:val="52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科目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預算數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上年度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預算數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本年度與上年度預算比較數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說明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科目編號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科目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增加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減少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收入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支出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1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本期餘絀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7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團體代表人（即負責人）:               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印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行政總監</w:t>
            </w:r>
            <w:r w:rsidDel="00000000" w:rsidR="00000000" w:rsidRPr="00000000">
              <w:rPr>
                <w:rFonts w:ascii="華康仿宋體W6" w:cs="華康仿宋體W6" w:eastAsia="華康仿宋體W6" w:hAnsi="華康仿宋體W6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：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            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印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會計:             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印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製表人:              </w:t>
            </w:r>
            <w:r w:rsidDel="00000000" w:rsidR="00000000" w:rsidRPr="00000000">
              <w:rPr>
                <w:rFonts w:ascii="Gungsuh" w:cs="Gungsuh" w:eastAsia="Gungsuh" w:hAnsi="Gungsuh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印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6" w:type="default"/>
      <w:footerReference r:id="rId7" w:type="even"/>
      <w:pgSz w:h="11906" w:w="16838" w:orient="landscape"/>
      <w:pgMar w:bottom="1258" w:top="1079" w:left="1440" w:right="1440" w:header="624" w:footer="680"/>
      <w:pgNumType w:start="11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Gungsuh"/>
  <w:font w:name="華康仿宋體W6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2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