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808080"/>
          <w:sz w:val="36"/>
          <w:szCs w:val="36"/>
          <w:u w:val="none"/>
          <w:shd w:fill="auto" w:val="clear"/>
          <w:vertAlign w:val="baseline"/>
          <w:rtl w:val="0"/>
        </w:rPr>
        <w:t xml:space="preserve">(團體名稱)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」○○年度業務及財務計畫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一、計畫依據：依據設立宗旨辦理。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二、業務計畫內容</w:t>
      </w:r>
    </w:p>
    <w:tbl>
      <w:tblPr>
        <w:tblStyle w:val="Table1"/>
        <w:tblW w:w="99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40"/>
        <w:gridCol w:w="1800"/>
        <w:gridCol w:w="1800"/>
        <w:gridCol w:w="1320"/>
        <w:gridCol w:w="1200"/>
        <w:gridCol w:w="1800"/>
        <w:tblGridChange w:id="0">
          <w:tblGrid>
            <w:gridCol w:w="2040"/>
            <w:gridCol w:w="1800"/>
            <w:gridCol w:w="1800"/>
            <w:gridCol w:w="1320"/>
            <w:gridCol w:w="1200"/>
            <w:gridCol w:w="1800"/>
          </w:tblGrid>
        </w:tblGridChange>
      </w:tblGrid>
      <w:tr>
        <w:trPr>
          <w:cantSplit w:val="1"/>
          <w:trHeight w:val="3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工 作 項 目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 施 內 容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經費預算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（新臺幣元）</w:t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預  定  進  度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        註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迄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三、經費來源：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四、預期效益：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40" w:w="11907" w:orient="portrait"/>
      <w:pgMar w:bottom="1440" w:top="1361" w:left="1077" w:right="86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