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6E20" w14:textId="77777777" w:rsidR="002C190D" w:rsidRPr="009D5786" w:rsidRDefault="002C190D">
      <w:pPr>
        <w:spacing w:line="400" w:lineRule="exact"/>
        <w:jc w:val="center"/>
        <w:textDirection w:val="lrTbV"/>
        <w:rPr>
          <w:rFonts w:ascii="標楷體" w:eastAsia="標楷體"/>
          <w:b/>
          <w:sz w:val="36"/>
        </w:rPr>
      </w:pPr>
      <w:r w:rsidRPr="009D5786">
        <w:rPr>
          <w:rFonts w:ascii="標楷體" w:eastAsia="標楷體" w:hint="eastAsia"/>
          <w:b/>
          <w:sz w:val="36"/>
        </w:rPr>
        <w:t>採購契約</w:t>
      </w:r>
      <w:r w:rsidR="00420796" w:rsidRPr="009D5786">
        <w:rPr>
          <w:rFonts w:ascii="標楷體" w:eastAsia="標楷體" w:hint="eastAsia"/>
          <w:b/>
          <w:sz w:val="36"/>
        </w:rPr>
        <w:t>範本</w:t>
      </w:r>
      <w:r w:rsidR="003114C2" w:rsidRPr="003114C2">
        <w:rPr>
          <w:rFonts w:ascii="標楷體" w:eastAsia="標楷體" w:hint="eastAsia"/>
          <w:b/>
          <w:sz w:val="36"/>
        </w:rPr>
        <w:t>附記條款特別聲明</w:t>
      </w:r>
    </w:p>
    <w:p w14:paraId="6BCFBC94" w14:textId="77777777" w:rsidR="002C190D" w:rsidRPr="00FC5EB9" w:rsidRDefault="002C190D" w:rsidP="00870285">
      <w:pPr>
        <w:wordWrap w:val="0"/>
        <w:spacing w:line="240" w:lineRule="atLeast"/>
        <w:jc w:val="right"/>
        <w:rPr>
          <w:rFonts w:ascii="標楷體" w:eastAsia="標楷體" w:hAnsi="標楷體"/>
          <w:color w:val="000000"/>
          <w:sz w:val="28"/>
          <w:szCs w:val="28"/>
        </w:rPr>
      </w:pPr>
      <w:r w:rsidRPr="00FC5EB9">
        <w:rPr>
          <w:rFonts w:ascii="標楷體" w:eastAsia="標楷體" w:hAnsi="標楷體" w:hint="eastAsia"/>
          <w:color w:val="000000"/>
          <w:sz w:val="28"/>
          <w:szCs w:val="28"/>
        </w:rPr>
        <w:t>(</w:t>
      </w:r>
      <w:r w:rsidR="009B4D07" w:rsidRPr="00FC5EB9">
        <w:rPr>
          <w:rFonts w:ascii="標楷體" w:eastAsia="標楷體" w:hAnsi="標楷體" w:hint="eastAsia"/>
          <w:color w:val="000000"/>
          <w:sz w:val="28"/>
          <w:szCs w:val="28"/>
        </w:rPr>
        <w:t>11</w:t>
      </w:r>
      <w:r w:rsidR="00DE6F1F" w:rsidRPr="00FC5EB9">
        <w:rPr>
          <w:rFonts w:ascii="標楷體" w:eastAsia="標楷體" w:hAnsi="標楷體"/>
          <w:color w:val="000000"/>
          <w:sz w:val="28"/>
          <w:szCs w:val="28"/>
        </w:rPr>
        <w:t>4</w:t>
      </w:r>
      <w:r w:rsidR="009B4D07" w:rsidRPr="00FC5EB9">
        <w:rPr>
          <w:rFonts w:ascii="標楷體" w:eastAsia="標楷體" w:hAnsi="標楷體" w:hint="eastAsia"/>
          <w:color w:val="000000"/>
          <w:sz w:val="28"/>
          <w:szCs w:val="28"/>
        </w:rPr>
        <w:t>.</w:t>
      </w:r>
      <w:r w:rsidR="001203A6">
        <w:rPr>
          <w:rFonts w:ascii="標楷體" w:eastAsia="標楷體" w:hAnsi="標楷體"/>
          <w:color w:val="000000"/>
          <w:sz w:val="28"/>
          <w:szCs w:val="28"/>
        </w:rPr>
        <w:t>5</w:t>
      </w:r>
      <w:r w:rsidR="007A306C" w:rsidRPr="00FC5EB9">
        <w:rPr>
          <w:rFonts w:ascii="標楷體" w:eastAsia="標楷體" w:hAnsi="標楷體" w:hint="eastAsia"/>
          <w:color w:val="000000"/>
          <w:sz w:val="28"/>
          <w:szCs w:val="28"/>
        </w:rPr>
        <w:t>.</w:t>
      </w:r>
      <w:r w:rsidR="00B24262">
        <w:rPr>
          <w:rFonts w:ascii="標楷體" w:eastAsia="標楷體" w:hAnsi="標楷體"/>
          <w:color w:val="000000"/>
          <w:sz w:val="28"/>
          <w:szCs w:val="28"/>
        </w:rPr>
        <w:t>20</w:t>
      </w:r>
      <w:r w:rsidR="00A168FE" w:rsidRPr="00FC5EB9">
        <w:rPr>
          <w:rFonts w:ascii="標楷體" w:eastAsia="標楷體" w:hAnsi="標楷體" w:hint="eastAsia"/>
          <w:color w:val="000000"/>
          <w:sz w:val="28"/>
          <w:szCs w:val="28"/>
        </w:rPr>
        <w:t>修正</w:t>
      </w:r>
      <w:r w:rsidRPr="00FC5EB9">
        <w:rPr>
          <w:rFonts w:ascii="標楷體" w:eastAsia="標楷體" w:hAnsi="標楷體" w:hint="eastAsia"/>
          <w:color w:val="000000"/>
          <w:sz w:val="28"/>
          <w:szCs w:val="28"/>
        </w:rPr>
        <w:t>)</w:t>
      </w:r>
    </w:p>
    <w:p w14:paraId="1B827CD1" w14:textId="77777777" w:rsidR="00B2532A" w:rsidRPr="00104E4D" w:rsidRDefault="00B2532A" w:rsidP="00B2532A">
      <w:pPr>
        <w:pStyle w:val="afa"/>
        <w:numPr>
          <w:ilvl w:val="0"/>
          <w:numId w:val="26"/>
        </w:numPr>
        <w:autoSpaceDE w:val="0"/>
        <w:autoSpaceDN w:val="0"/>
        <w:adjustRightInd/>
        <w:snapToGrid w:val="0"/>
        <w:spacing w:line="460" w:lineRule="exact"/>
        <w:ind w:leftChars="0" w:left="567" w:rightChars="-94" w:right="-226" w:hanging="567"/>
        <w:jc w:val="both"/>
        <w:textAlignment w:val="auto"/>
        <w:rPr>
          <w:rFonts w:ascii="標楷體" w:eastAsia="標楷體" w:hAnsi="標楷體"/>
          <w:color w:val="000000"/>
          <w:sz w:val="28"/>
          <w:szCs w:val="28"/>
        </w:rPr>
      </w:pPr>
      <w:r>
        <w:rPr>
          <w:rFonts w:ascii="標楷體" w:eastAsia="標楷體" w:hAnsi="標楷體"/>
          <w:color w:val="000000"/>
          <w:sz w:val="28"/>
          <w:szCs w:val="28"/>
        </w:rPr>
        <w:t>茲特別</w:t>
      </w:r>
      <w:r w:rsidRPr="00FC5EB9">
        <w:rPr>
          <w:rFonts w:ascii="標楷體" w:eastAsia="標楷體" w:hAnsi="標楷體" w:hint="eastAsia"/>
          <w:color w:val="000000"/>
          <w:sz w:val="28"/>
          <w:szCs w:val="28"/>
        </w:rPr>
        <w:t>聲明</w:t>
      </w:r>
      <w:r>
        <w:rPr>
          <w:rFonts w:ascii="標楷體" w:eastAsia="標楷體" w:hAnsi="標楷體" w:hint="eastAsia"/>
          <w:color w:val="000000"/>
          <w:sz w:val="28"/>
          <w:szCs w:val="28"/>
        </w:rPr>
        <w:t>，以下附記條款優先於契約條款及投標須知以外其他文件附記條款之適用。</w:t>
      </w:r>
    </w:p>
    <w:p w14:paraId="77FB2BEC" w14:textId="77777777" w:rsidR="000E01B8" w:rsidRDefault="0069630E" w:rsidP="000E01B8">
      <w:pPr>
        <w:pStyle w:val="afa"/>
        <w:numPr>
          <w:ilvl w:val="0"/>
          <w:numId w:val="26"/>
        </w:numPr>
        <w:autoSpaceDE w:val="0"/>
        <w:autoSpaceDN w:val="0"/>
        <w:adjustRightInd/>
        <w:snapToGrid w:val="0"/>
        <w:spacing w:line="460" w:lineRule="exact"/>
        <w:ind w:leftChars="0" w:rightChars="-94" w:right="-226"/>
        <w:jc w:val="both"/>
        <w:textAlignment w:val="auto"/>
        <w:rPr>
          <w:rFonts w:ascii="標楷體" w:eastAsia="標楷體" w:hAnsi="標楷體"/>
          <w:color w:val="000000"/>
          <w:sz w:val="28"/>
          <w:szCs w:val="28"/>
        </w:rPr>
      </w:pPr>
      <w:r w:rsidRPr="0069630E">
        <w:rPr>
          <w:rFonts w:ascii="標楷體" w:eastAsia="標楷體" w:hAnsi="標楷體"/>
          <w:color w:val="000000"/>
          <w:sz w:val="28"/>
          <w:szCs w:val="28"/>
        </w:rPr>
        <w:t>契約如約定廠商須於網路廣告平</w:t>
      </w:r>
      <w:proofErr w:type="gramStart"/>
      <w:r w:rsidRPr="0069630E">
        <w:rPr>
          <w:rFonts w:ascii="標楷體" w:eastAsia="標楷體" w:hAnsi="標楷體"/>
          <w:color w:val="000000"/>
          <w:sz w:val="28"/>
          <w:szCs w:val="28"/>
        </w:rPr>
        <w:t>臺</w:t>
      </w:r>
      <w:proofErr w:type="gramEnd"/>
      <w:r w:rsidRPr="0069630E">
        <w:rPr>
          <w:rFonts w:ascii="標楷體" w:eastAsia="標楷體" w:hAnsi="標楷體"/>
          <w:color w:val="000000"/>
          <w:sz w:val="28"/>
          <w:szCs w:val="28"/>
        </w:rPr>
        <w:t>刊登廣告者，</w:t>
      </w:r>
      <w:r w:rsidR="000E01B8" w:rsidRPr="00BB2215">
        <w:rPr>
          <w:rFonts w:ascii="標楷體" w:eastAsia="標楷體" w:hAnsi="標楷體" w:hint="eastAsia"/>
          <w:color w:val="000000"/>
          <w:sz w:val="28"/>
          <w:szCs w:val="28"/>
        </w:rPr>
        <w:t>應遵守以下規範</w:t>
      </w:r>
      <w:r w:rsidR="000E01B8" w:rsidRPr="001F593D">
        <w:rPr>
          <w:rFonts w:ascii="標楷體" w:eastAsia="標楷體" w:hAnsi="標楷體" w:hint="eastAsia"/>
          <w:color w:val="000000"/>
          <w:sz w:val="28"/>
          <w:szCs w:val="28"/>
        </w:rPr>
        <w:t>：</w:t>
      </w:r>
    </w:p>
    <w:p w14:paraId="79D1004E" w14:textId="77777777" w:rsidR="000E01B8" w:rsidRPr="002E453A" w:rsidRDefault="000E01B8" w:rsidP="00870285">
      <w:pPr>
        <w:pStyle w:val="afa"/>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廠商禁止於違反詐欺犯罪危害防制條例之網路廣告平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刊登廣告。</w:t>
      </w:r>
    </w:p>
    <w:p w14:paraId="6205AF0A" w14:textId="77777777" w:rsidR="000E01B8" w:rsidRPr="002E453A" w:rsidRDefault="000E01B8" w:rsidP="00870285">
      <w:pPr>
        <w:pStyle w:val="afa"/>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廠商於刊登廣告前，應提報擬刊登廣告之網路廣告平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及擬刊登內容供機關審查，機關得就擬刊登內容予以審查，如擬刊登平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違反</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，機關應就本採購案禁止廠商於該平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刊登廣告（</w:t>
      </w:r>
      <w:r w:rsidR="0029257B" w:rsidRPr="0029257B">
        <w:rPr>
          <w:rFonts w:ascii="標楷體" w:eastAsia="標楷體" w:hAnsi="標楷體" w:hint="eastAsia"/>
          <w:color w:val="000000"/>
          <w:sz w:val="28"/>
          <w:szCs w:val="28"/>
        </w:rPr>
        <w:t>違反實名制規定之網路廣告平</w:t>
      </w:r>
      <w:proofErr w:type="gramStart"/>
      <w:r w:rsidR="0029257B" w:rsidRPr="0029257B">
        <w:rPr>
          <w:rFonts w:ascii="標楷體" w:eastAsia="標楷體" w:hAnsi="標楷體" w:hint="eastAsia"/>
          <w:color w:val="000000"/>
          <w:sz w:val="28"/>
          <w:szCs w:val="28"/>
        </w:rPr>
        <w:t>臺</w:t>
      </w:r>
      <w:proofErr w:type="gramEnd"/>
      <w:r w:rsidR="0029257B" w:rsidRPr="0029257B">
        <w:rPr>
          <w:rFonts w:ascii="標楷體" w:eastAsia="標楷體" w:hAnsi="標楷體" w:hint="eastAsia"/>
          <w:color w:val="000000"/>
          <w:sz w:val="28"/>
          <w:szCs w:val="28"/>
        </w:rPr>
        <w:t>名單</w:t>
      </w:r>
      <w:r w:rsidR="004B2DCE" w:rsidRPr="004B2DCE">
        <w:rPr>
          <w:rFonts w:ascii="標楷體" w:eastAsia="標楷體" w:hAnsi="標楷體" w:hint="eastAsia"/>
          <w:color w:val="000000"/>
          <w:sz w:val="28"/>
          <w:szCs w:val="28"/>
        </w:rPr>
        <w:t>由機關登入</w:t>
      </w:r>
      <w:r w:rsidRPr="002E453A">
        <w:rPr>
          <w:rFonts w:ascii="標楷體" w:eastAsia="標楷體" w:hAnsi="標楷體" w:hint="eastAsia"/>
          <w:color w:val="000000"/>
          <w:sz w:val="28"/>
          <w:szCs w:val="28"/>
        </w:rPr>
        <w:t>政府電子採購網查詢）。</w:t>
      </w:r>
    </w:p>
    <w:p w14:paraId="0F18F278" w14:textId="77777777" w:rsidR="000E01B8" w:rsidRPr="000E01B8" w:rsidRDefault="000E01B8" w:rsidP="00870285">
      <w:pPr>
        <w:pStyle w:val="afa"/>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前開違反</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，係指具</w:t>
      </w:r>
      <w:proofErr w:type="gramStart"/>
      <w:r w:rsidRPr="002E453A">
        <w:rPr>
          <w:rFonts w:ascii="標楷體" w:eastAsia="標楷體" w:hAnsi="標楷體" w:hint="eastAsia"/>
          <w:color w:val="000000"/>
          <w:sz w:val="28"/>
          <w:szCs w:val="28"/>
        </w:rPr>
        <w:t>實名制義務</w:t>
      </w:r>
      <w:proofErr w:type="gramEnd"/>
      <w:r w:rsidRPr="002E453A">
        <w:rPr>
          <w:rFonts w:ascii="標楷體" w:eastAsia="標楷體" w:hAnsi="標楷體" w:hint="eastAsia"/>
          <w:color w:val="000000"/>
          <w:sz w:val="28"/>
          <w:szCs w:val="28"/>
        </w:rPr>
        <w:t>之網路平台業者違反詐欺犯罪危害防制條例第30條第2項第1款</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業者應建立下列管理措施：一、對其網路廣告服務，應以數位簽章、快速身分識別機制或其他安全性相當之技術或方式驗證委託刊播者及出資者之身分</w:t>
      </w:r>
      <w:r w:rsidR="00870285">
        <w:rPr>
          <w:rFonts w:ascii="標楷體" w:eastAsia="標楷體" w:hAnsi="標楷體" w:hint="eastAsia"/>
          <w:color w:val="000000"/>
          <w:sz w:val="28"/>
          <w:szCs w:val="28"/>
        </w:rPr>
        <w:t>。</w:t>
      </w:r>
      <w:r w:rsidRPr="002E453A">
        <w:rPr>
          <w:rFonts w:ascii="標楷體" w:eastAsia="標楷體" w:hAnsi="標楷體" w:hint="eastAsia"/>
          <w:color w:val="000000"/>
          <w:sz w:val="28"/>
          <w:szCs w:val="28"/>
        </w:rPr>
        <w:t>」並經數位經濟相</w:t>
      </w:r>
      <w:r w:rsidRPr="001F593D">
        <w:rPr>
          <w:rFonts w:ascii="標楷體" w:eastAsia="標楷體" w:hAnsi="標楷體" w:hint="eastAsia"/>
          <w:color w:val="000000"/>
          <w:sz w:val="28"/>
          <w:szCs w:val="28"/>
        </w:rPr>
        <w:t>關產業主管機關（數位發展部）依同條例第40條第1項第2款令其限期改正。</w:t>
      </w:r>
    </w:p>
    <w:p w14:paraId="4B1AA548" w14:textId="77777777" w:rsidR="002E453A" w:rsidRDefault="0069630E" w:rsidP="0031732A">
      <w:pPr>
        <w:pStyle w:val="afa"/>
        <w:numPr>
          <w:ilvl w:val="0"/>
          <w:numId w:val="26"/>
        </w:numPr>
        <w:autoSpaceDE w:val="0"/>
        <w:autoSpaceDN w:val="0"/>
        <w:adjustRightInd/>
        <w:snapToGrid w:val="0"/>
        <w:spacing w:line="460" w:lineRule="exact"/>
        <w:ind w:leftChars="0" w:left="567" w:rightChars="-94" w:right="-226" w:hanging="567"/>
        <w:jc w:val="both"/>
        <w:textAlignment w:val="auto"/>
        <w:rPr>
          <w:rFonts w:ascii="標楷體" w:eastAsia="標楷體" w:hAnsi="標楷體"/>
          <w:color w:val="000000"/>
          <w:sz w:val="28"/>
          <w:szCs w:val="28"/>
        </w:rPr>
      </w:pPr>
      <w:r w:rsidRPr="0069630E">
        <w:rPr>
          <w:rFonts w:ascii="標楷體" w:eastAsia="標楷體" w:hAnsi="標楷體"/>
          <w:color w:val="000000"/>
          <w:sz w:val="28"/>
          <w:szCs w:val="28"/>
        </w:rPr>
        <w:t>契約如約定廠商須交付書面履約成果者</w:t>
      </w:r>
      <w:r>
        <w:rPr>
          <w:rFonts w:ascii="標楷體" w:eastAsia="標楷體" w:hAnsi="標楷體"/>
          <w:color w:val="000000"/>
          <w:sz w:val="28"/>
          <w:szCs w:val="28"/>
        </w:rPr>
        <w:t>，</w:t>
      </w:r>
      <w:r w:rsidR="001F593D" w:rsidRPr="001F593D">
        <w:rPr>
          <w:rFonts w:ascii="標楷體" w:eastAsia="標楷體" w:hAnsi="標楷體" w:hint="eastAsia"/>
          <w:color w:val="000000"/>
          <w:sz w:val="28"/>
          <w:szCs w:val="28"/>
        </w:rPr>
        <w:t>廠商就本採購案履約時使用資通訊產品之禁制事項：</w:t>
      </w:r>
    </w:p>
    <w:p w14:paraId="5843A421" w14:textId="77777777" w:rsidR="001F593D" w:rsidRPr="002E453A" w:rsidRDefault="001F593D" w:rsidP="00870285">
      <w:pPr>
        <w:pStyle w:val="afa"/>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履約過程及履約標的禁止使用及採購</w:t>
      </w:r>
      <w:r w:rsidR="00585071">
        <w:rPr>
          <w:rFonts w:ascii="標楷體" w:eastAsia="標楷體" w:hAnsi="標楷體" w:hint="eastAsia"/>
          <w:color w:val="000000"/>
          <w:sz w:val="28"/>
          <w:szCs w:val="28"/>
        </w:rPr>
        <w:t>中國</w:t>
      </w:r>
      <w:r w:rsidRPr="002E453A">
        <w:rPr>
          <w:rFonts w:ascii="標楷體" w:eastAsia="標楷體" w:hAnsi="標楷體" w:hint="eastAsia"/>
          <w:color w:val="000000"/>
          <w:sz w:val="28"/>
          <w:szCs w:val="28"/>
        </w:rPr>
        <w:t>大陸廠牌資通訊產品[含軟體、硬體及服務(含生成式AI程式如：</w:t>
      </w:r>
      <w:proofErr w:type="spellStart"/>
      <w:r w:rsidRPr="002E453A">
        <w:rPr>
          <w:rFonts w:ascii="標楷體" w:eastAsia="標楷體" w:hAnsi="標楷體" w:hint="eastAsia"/>
          <w:color w:val="000000"/>
          <w:sz w:val="28"/>
          <w:szCs w:val="28"/>
        </w:rPr>
        <w:t>Deepseek</w:t>
      </w:r>
      <w:proofErr w:type="spellEnd"/>
      <w:r w:rsidRPr="002E453A">
        <w:rPr>
          <w:rFonts w:ascii="標楷體" w:eastAsia="標楷體" w:hAnsi="標楷體" w:hint="eastAsia"/>
          <w:color w:val="000000"/>
          <w:sz w:val="28"/>
          <w:szCs w:val="28"/>
        </w:rPr>
        <w:t>等)，下同]。</w:t>
      </w:r>
    </w:p>
    <w:p w14:paraId="35FC7230" w14:textId="77777777" w:rsidR="00691C24" w:rsidRDefault="00691C24" w:rsidP="00870285">
      <w:pPr>
        <w:pStyle w:val="afa"/>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不得向生成式AI提供本案涉及公務應保密、個人及未經機關（構）同意公開之資訊，亦不得向生成式AI詢問可能涉及本案機敏或個人資料之事項，其經生成式AI產製之履約標的及相關文件，廠商應予以標明或揭露。</w:t>
      </w:r>
    </w:p>
    <w:p w14:paraId="30B55A01" w14:textId="77777777" w:rsidR="001F593D" w:rsidRPr="00691C24" w:rsidRDefault="001F593D" w:rsidP="00691C24">
      <w:pPr>
        <w:pStyle w:val="afa"/>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廠商履約過程及成果需透過使用及採購生成式AI以產出履約標的內容或相關文件者，應先徵得機關同意始得為之。</w:t>
      </w:r>
    </w:p>
    <w:p w14:paraId="384AA58A" w14:textId="77777777" w:rsidR="001F593D" w:rsidRPr="002E453A" w:rsidRDefault="001F593D" w:rsidP="00870285">
      <w:pPr>
        <w:pStyle w:val="afa"/>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w:t>
      </w:r>
      <w:r w:rsidR="004050F2">
        <w:rPr>
          <w:rFonts w:ascii="標楷體" w:eastAsia="標楷體" w:hAnsi="標楷體" w:hint="eastAsia"/>
          <w:color w:val="000000"/>
          <w:sz w:val="28"/>
          <w:szCs w:val="28"/>
        </w:rPr>
        <w:t>應</w:t>
      </w:r>
      <w:r w:rsidR="00F033FF">
        <w:rPr>
          <w:rFonts w:ascii="標楷體" w:eastAsia="標楷體" w:hAnsi="標楷體" w:hint="eastAsia"/>
          <w:color w:val="000000"/>
          <w:sz w:val="28"/>
          <w:szCs w:val="28"/>
        </w:rPr>
        <w:t>於得標後</w:t>
      </w:r>
      <w:r w:rsidRPr="002E453A">
        <w:rPr>
          <w:rFonts w:ascii="標楷體" w:eastAsia="標楷體" w:hAnsi="標楷體" w:hint="eastAsia"/>
          <w:color w:val="000000"/>
          <w:sz w:val="28"/>
          <w:szCs w:val="28"/>
        </w:rPr>
        <w:t>以「使用資通訊產品禁制事項同意書/切結書」(如附件)</w:t>
      </w:r>
      <w:r w:rsidR="00F033FF">
        <w:rPr>
          <w:rFonts w:ascii="標楷體" w:eastAsia="標楷體" w:hAnsi="標楷體" w:hint="eastAsia"/>
          <w:color w:val="000000"/>
          <w:sz w:val="28"/>
          <w:szCs w:val="28"/>
        </w:rPr>
        <w:t>聲明</w:t>
      </w:r>
      <w:r w:rsidRPr="002E453A">
        <w:rPr>
          <w:rFonts w:ascii="標楷體" w:eastAsia="標楷體" w:hAnsi="標楷體" w:hint="eastAsia"/>
          <w:color w:val="000000"/>
          <w:sz w:val="28"/>
          <w:szCs w:val="28"/>
        </w:rPr>
        <w:t>其履約過程及履約標的遵循上述準則。</w:t>
      </w:r>
    </w:p>
    <w:p w14:paraId="22BD7C6C" w14:textId="77777777" w:rsidR="0031732A" w:rsidRDefault="001F593D">
      <w:pPr>
        <w:pStyle w:val="afa"/>
        <w:widowControl/>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870285">
        <w:rPr>
          <w:rFonts w:ascii="標楷體" w:eastAsia="標楷體" w:hAnsi="標楷體" w:hint="eastAsia"/>
          <w:color w:val="000000"/>
          <w:sz w:val="28"/>
          <w:szCs w:val="28"/>
        </w:rPr>
        <w:lastRenderedPageBreak/>
        <w:t>廠商人員、代理人或使用人如有違反本</w:t>
      </w:r>
      <w:r w:rsidR="003F773C">
        <w:rPr>
          <w:rFonts w:ascii="標楷體" w:eastAsia="標楷體" w:hAnsi="標楷體" w:hint="eastAsia"/>
          <w:color w:val="000000"/>
          <w:sz w:val="28"/>
          <w:szCs w:val="28"/>
        </w:rPr>
        <w:t>點</w:t>
      </w:r>
      <w:r w:rsidRPr="00870285">
        <w:rPr>
          <w:rFonts w:ascii="標楷體" w:eastAsia="標楷體" w:hAnsi="標楷體" w:hint="eastAsia"/>
          <w:color w:val="000000"/>
          <w:sz w:val="28"/>
          <w:szCs w:val="28"/>
        </w:rPr>
        <w:t>或簽署之同意書/</w:t>
      </w:r>
      <w:r w:rsidR="00626200">
        <w:rPr>
          <w:rFonts w:ascii="標楷體" w:eastAsia="標楷體" w:hAnsi="標楷體" w:hint="eastAsia"/>
          <w:color w:val="000000"/>
          <w:sz w:val="28"/>
          <w:szCs w:val="28"/>
        </w:rPr>
        <w:t>切結</w:t>
      </w:r>
      <w:r w:rsidRPr="00870285">
        <w:rPr>
          <w:rFonts w:ascii="標楷體" w:eastAsia="標楷體" w:hAnsi="標楷體" w:hint="eastAsia"/>
          <w:color w:val="000000"/>
          <w:sz w:val="28"/>
          <w:szCs w:val="28"/>
        </w:rPr>
        <w:t>書者，適用</w:t>
      </w:r>
      <w:r w:rsidR="00FE3929">
        <w:rPr>
          <w:rFonts w:ascii="標楷體" w:eastAsia="標楷體" w:hAnsi="標楷體" w:hint="eastAsia"/>
          <w:color w:val="000000"/>
          <w:sz w:val="28"/>
          <w:szCs w:val="28"/>
        </w:rPr>
        <w:t>契約本文關於</w:t>
      </w:r>
      <w:r w:rsidR="003114C2" w:rsidRPr="003114C2">
        <w:rPr>
          <w:rFonts w:ascii="標楷體" w:eastAsia="標楷體" w:hAnsi="標楷體"/>
          <w:color w:val="000000"/>
          <w:sz w:val="28"/>
          <w:szCs w:val="28"/>
        </w:rPr>
        <w:t>權利及責任</w:t>
      </w:r>
      <w:r w:rsidRPr="00870285">
        <w:rPr>
          <w:rFonts w:ascii="標楷體" w:eastAsia="標楷體" w:hAnsi="標楷體" w:hint="eastAsia"/>
          <w:color w:val="000000"/>
          <w:sz w:val="28"/>
          <w:szCs w:val="28"/>
        </w:rPr>
        <w:t>條</w:t>
      </w:r>
      <w:r w:rsidR="003114C2">
        <w:rPr>
          <w:rFonts w:ascii="標楷體" w:eastAsia="標楷體" w:hAnsi="標楷體" w:hint="eastAsia"/>
          <w:color w:val="000000"/>
          <w:sz w:val="28"/>
          <w:szCs w:val="28"/>
        </w:rPr>
        <w:t>款</w:t>
      </w:r>
      <w:r w:rsidRPr="00870285">
        <w:rPr>
          <w:rFonts w:ascii="標楷體" w:eastAsia="標楷體" w:hAnsi="標楷體" w:hint="eastAsia"/>
          <w:color w:val="000000"/>
          <w:sz w:val="28"/>
          <w:szCs w:val="28"/>
        </w:rPr>
        <w:t>之違約責任，就機關所受損害負賠償之責；致</w:t>
      </w:r>
      <w:r w:rsidR="00D8744B">
        <w:rPr>
          <w:rFonts w:ascii="標楷體" w:eastAsia="標楷體" w:hAnsi="標楷體" w:hint="eastAsia"/>
          <w:color w:val="000000"/>
          <w:sz w:val="28"/>
          <w:szCs w:val="28"/>
        </w:rPr>
        <w:t>第三</w:t>
      </w:r>
      <w:r w:rsidRPr="00870285">
        <w:rPr>
          <w:rFonts w:ascii="標楷體" w:eastAsia="標楷體" w:hAnsi="標楷體" w:hint="eastAsia"/>
          <w:color w:val="000000"/>
          <w:sz w:val="28"/>
          <w:szCs w:val="28"/>
        </w:rPr>
        <w:t>人權利受有損害者，廠商亦應負責。</w:t>
      </w:r>
    </w:p>
    <w:p w14:paraId="5A5AF42E" w14:textId="77777777" w:rsidR="00B070D0" w:rsidRDefault="0031732A" w:rsidP="0031732A">
      <w:pPr>
        <w:pStyle w:val="afa"/>
        <w:numPr>
          <w:ilvl w:val="0"/>
          <w:numId w:val="26"/>
        </w:numPr>
        <w:autoSpaceDE w:val="0"/>
        <w:autoSpaceDN w:val="0"/>
        <w:adjustRightInd/>
        <w:snapToGrid w:val="0"/>
        <w:spacing w:line="460" w:lineRule="exact"/>
        <w:ind w:leftChars="0" w:left="567" w:rightChars="-94" w:right="-226" w:hanging="567"/>
        <w:jc w:val="both"/>
        <w:textAlignment w:val="auto"/>
        <w:rPr>
          <w:rFonts w:ascii="標楷體" w:eastAsia="標楷體" w:hAnsi="標楷體"/>
          <w:color w:val="000000"/>
          <w:sz w:val="28"/>
          <w:szCs w:val="28"/>
        </w:rPr>
      </w:pPr>
      <w:r w:rsidRPr="00870285">
        <w:rPr>
          <w:rFonts w:ascii="標楷體" w:eastAsia="標楷體" w:hAnsi="標楷體" w:hint="eastAsia"/>
          <w:color w:val="000000"/>
          <w:sz w:val="28"/>
          <w:szCs w:val="28"/>
        </w:rPr>
        <w:t>廠商</w:t>
      </w:r>
      <w:r w:rsidR="00B070D0">
        <w:rPr>
          <w:rFonts w:ascii="標楷體" w:eastAsia="標楷體" w:hAnsi="標楷體" w:hint="eastAsia"/>
          <w:color w:val="000000"/>
          <w:sz w:val="28"/>
          <w:szCs w:val="28"/>
        </w:rPr>
        <w:t>履約有下列情形之一，構成違反其他契約約定之情形，機關得以書面通知廠商終止或解除全部或部分契約：</w:t>
      </w:r>
    </w:p>
    <w:p w14:paraId="6E566459" w14:textId="77777777" w:rsidR="00B070D0" w:rsidRDefault="00B070D0" w:rsidP="00B070D0">
      <w:pPr>
        <w:pStyle w:val="afa"/>
        <w:widowControl/>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Pr>
          <w:rFonts w:ascii="標楷體" w:eastAsia="標楷體" w:hAnsi="標楷體" w:hint="eastAsia"/>
          <w:color w:val="000000"/>
          <w:sz w:val="28"/>
          <w:szCs w:val="28"/>
        </w:rPr>
        <w:t>違反本</w:t>
      </w:r>
      <w:r w:rsidRPr="00142D64">
        <w:rPr>
          <w:rFonts w:ascii="標楷體" w:eastAsia="標楷體" w:hAnsi="標楷體" w:hint="eastAsia"/>
          <w:color w:val="000000"/>
          <w:sz w:val="28"/>
          <w:szCs w:val="28"/>
        </w:rPr>
        <w:t>特別聲明</w:t>
      </w:r>
      <w:r>
        <w:rPr>
          <w:rFonts w:ascii="標楷體" w:eastAsia="標楷體" w:hAnsi="標楷體" w:hint="eastAsia"/>
          <w:color w:val="000000"/>
          <w:sz w:val="28"/>
          <w:szCs w:val="28"/>
        </w:rPr>
        <w:t>第3點第1</w:t>
      </w:r>
      <w:r>
        <w:rPr>
          <w:rFonts w:ascii="標楷體" w:eastAsia="標楷體" w:hAnsi="標楷體"/>
          <w:color w:val="000000"/>
          <w:sz w:val="28"/>
          <w:szCs w:val="28"/>
        </w:rPr>
        <w:t>款至第3款</w:t>
      </w:r>
      <w:r w:rsidR="00FF6CA1" w:rsidRPr="00FF6CA1">
        <w:rPr>
          <w:rFonts w:ascii="標楷體" w:eastAsia="標楷體" w:hAnsi="標楷體"/>
          <w:color w:val="000000"/>
          <w:sz w:val="28"/>
          <w:szCs w:val="28"/>
        </w:rPr>
        <w:t>規定者</w:t>
      </w:r>
      <w:r>
        <w:rPr>
          <w:rFonts w:ascii="標楷體" w:eastAsia="標楷體" w:hAnsi="標楷體"/>
          <w:color w:val="000000"/>
          <w:sz w:val="28"/>
          <w:szCs w:val="28"/>
        </w:rPr>
        <w:t>。</w:t>
      </w:r>
    </w:p>
    <w:p w14:paraId="035489CB" w14:textId="77777777" w:rsidR="005112BB" w:rsidRDefault="00B070D0" w:rsidP="00091582">
      <w:pPr>
        <w:pStyle w:val="afa"/>
        <w:widowControl/>
        <w:numPr>
          <w:ilvl w:val="1"/>
          <w:numId w:val="26"/>
        </w:numPr>
        <w:autoSpaceDE w:val="0"/>
        <w:autoSpaceDN w:val="0"/>
        <w:adjustRightInd/>
        <w:snapToGrid w:val="0"/>
        <w:spacing w:line="460" w:lineRule="exact"/>
        <w:ind w:leftChars="0" w:left="1276" w:rightChars="-94" w:right="-226" w:hanging="851"/>
        <w:jc w:val="both"/>
        <w:textAlignment w:val="auto"/>
        <w:rPr>
          <w:rFonts w:ascii="標楷體" w:eastAsia="標楷體" w:hAnsi="標楷體"/>
          <w:color w:val="000000"/>
          <w:sz w:val="28"/>
          <w:szCs w:val="28"/>
        </w:rPr>
      </w:pPr>
      <w:r>
        <w:rPr>
          <w:rFonts w:ascii="標楷體" w:eastAsia="標楷體" w:hAnsi="標楷體" w:hint="eastAsia"/>
          <w:color w:val="000000"/>
          <w:sz w:val="28"/>
          <w:szCs w:val="28"/>
        </w:rPr>
        <w:t>依本</w:t>
      </w:r>
      <w:r w:rsidRPr="00142D64">
        <w:rPr>
          <w:rFonts w:ascii="標楷體" w:eastAsia="標楷體" w:hAnsi="標楷體" w:hint="eastAsia"/>
          <w:color w:val="000000"/>
          <w:sz w:val="28"/>
          <w:szCs w:val="28"/>
        </w:rPr>
        <w:t>特別聲明</w:t>
      </w:r>
      <w:r>
        <w:rPr>
          <w:rFonts w:ascii="標楷體" w:eastAsia="標楷體" w:hAnsi="標楷體" w:hint="eastAsia"/>
          <w:color w:val="000000"/>
          <w:sz w:val="28"/>
          <w:szCs w:val="28"/>
        </w:rPr>
        <w:t>第3點第</w:t>
      </w:r>
      <w:r>
        <w:rPr>
          <w:rFonts w:ascii="標楷體" w:eastAsia="標楷體" w:hAnsi="標楷體"/>
          <w:color w:val="000000"/>
          <w:sz w:val="28"/>
          <w:szCs w:val="28"/>
        </w:rPr>
        <w:t>5款</w:t>
      </w:r>
      <w:r w:rsidRPr="00870285">
        <w:rPr>
          <w:rFonts w:ascii="標楷體" w:eastAsia="標楷體" w:hAnsi="標楷體" w:hint="eastAsia"/>
          <w:color w:val="000000"/>
          <w:sz w:val="28"/>
          <w:szCs w:val="28"/>
        </w:rPr>
        <w:t>簽署</w:t>
      </w:r>
      <w:r w:rsidR="00FF6CA1">
        <w:rPr>
          <w:rFonts w:ascii="標楷體" w:eastAsia="標楷體" w:hAnsi="標楷體" w:hint="eastAsia"/>
          <w:color w:val="000000"/>
          <w:sz w:val="28"/>
          <w:szCs w:val="28"/>
        </w:rPr>
        <w:t>之</w:t>
      </w:r>
      <w:r w:rsidRPr="00870285">
        <w:rPr>
          <w:rFonts w:ascii="標楷體" w:eastAsia="標楷體" w:hAnsi="標楷體" w:hint="eastAsia"/>
          <w:color w:val="000000"/>
          <w:sz w:val="28"/>
          <w:szCs w:val="28"/>
        </w:rPr>
        <w:t>同意書/</w:t>
      </w:r>
      <w:r>
        <w:rPr>
          <w:rFonts w:ascii="標楷體" w:eastAsia="標楷體" w:hAnsi="標楷體" w:hint="eastAsia"/>
          <w:color w:val="000000"/>
          <w:sz w:val="28"/>
          <w:szCs w:val="28"/>
        </w:rPr>
        <w:t>切結</w:t>
      </w:r>
      <w:r w:rsidRPr="00870285">
        <w:rPr>
          <w:rFonts w:ascii="標楷體" w:eastAsia="標楷體" w:hAnsi="標楷體" w:hint="eastAsia"/>
          <w:color w:val="000000"/>
          <w:sz w:val="28"/>
          <w:szCs w:val="28"/>
        </w:rPr>
        <w:t>書</w:t>
      </w:r>
      <w:r w:rsidR="00FF6CA1">
        <w:rPr>
          <w:rFonts w:ascii="標楷體" w:eastAsia="標楷體" w:hAnsi="標楷體"/>
          <w:color w:val="000000"/>
          <w:sz w:val="28"/>
          <w:szCs w:val="28"/>
        </w:rPr>
        <w:t>，切結</w:t>
      </w:r>
      <w:r w:rsidR="00FF6CA1">
        <w:rPr>
          <w:rFonts w:ascii="標楷體" w:eastAsia="標楷體" w:hAnsi="標楷體" w:hint="eastAsia"/>
          <w:color w:val="000000"/>
          <w:sz w:val="28"/>
          <w:szCs w:val="28"/>
        </w:rPr>
        <w:t>內容</w:t>
      </w:r>
      <w:r>
        <w:rPr>
          <w:rFonts w:ascii="標楷體" w:eastAsia="標楷體" w:hAnsi="標楷體" w:hint="eastAsia"/>
          <w:color w:val="000000"/>
          <w:sz w:val="28"/>
          <w:szCs w:val="28"/>
        </w:rPr>
        <w:t>不實者。</w:t>
      </w:r>
    </w:p>
    <w:p w14:paraId="5D36F41B" w14:textId="77777777" w:rsidR="00091582" w:rsidRDefault="00091582">
      <w:pPr>
        <w:widowControl/>
        <w:adjustRightInd/>
        <w:textAlignment w:val="auto"/>
        <w:rPr>
          <w:rFonts w:ascii="標楷體" w:eastAsia="標楷體" w:hAnsi="標楷體"/>
          <w:color w:val="000000"/>
          <w:sz w:val="28"/>
          <w:szCs w:val="28"/>
        </w:rPr>
      </w:pPr>
      <w:r>
        <w:rPr>
          <w:rFonts w:ascii="標楷體" w:eastAsia="標楷體" w:hAnsi="標楷體"/>
          <w:color w:val="000000"/>
          <w:sz w:val="28"/>
          <w:szCs w:val="28"/>
        </w:rPr>
        <w:br w:type="page"/>
      </w:r>
    </w:p>
    <w:p w14:paraId="203F94F7" w14:textId="77777777" w:rsidR="00870285" w:rsidRPr="00886159" w:rsidRDefault="005112BB" w:rsidP="005112BB">
      <w:pPr>
        <w:spacing w:line="640" w:lineRule="exact"/>
        <w:rPr>
          <w:rFonts w:eastAsia="標楷體"/>
          <w:sz w:val="40"/>
          <w:szCs w:val="40"/>
        </w:rPr>
      </w:pPr>
      <w:r w:rsidRPr="00886159">
        <w:rPr>
          <w:rFonts w:eastAsia="標楷體" w:hint="eastAsia"/>
          <w:sz w:val="40"/>
          <w:szCs w:val="40"/>
        </w:rPr>
        <w:t>使用資通訊產品禁制事項同意書</w:t>
      </w:r>
      <w:r w:rsidRPr="00886159">
        <w:rPr>
          <w:rFonts w:eastAsia="標楷體" w:hint="eastAsia"/>
          <w:sz w:val="40"/>
          <w:szCs w:val="40"/>
        </w:rPr>
        <w:t>/</w:t>
      </w:r>
      <w:r w:rsidRPr="00886159">
        <w:rPr>
          <w:rFonts w:eastAsia="標楷體" w:hint="eastAsia"/>
          <w:sz w:val="40"/>
          <w:szCs w:val="40"/>
        </w:rPr>
        <w:t>切結書</w:t>
      </w:r>
    </w:p>
    <w:p w14:paraId="42429A74" w14:textId="77777777" w:rsidR="005112BB" w:rsidRDefault="005112BB" w:rsidP="00870285">
      <w:pPr>
        <w:spacing w:line="240" w:lineRule="atLeast"/>
        <w:rPr>
          <w:rFonts w:eastAsia="標楷體"/>
          <w:szCs w:val="24"/>
        </w:rPr>
      </w:pPr>
      <w:r w:rsidRPr="00886159">
        <w:rPr>
          <w:rFonts w:eastAsia="標楷體"/>
          <w:szCs w:val="24"/>
        </w:rPr>
        <w:t>（</w:t>
      </w:r>
      <w:r w:rsidR="00F033FF">
        <w:rPr>
          <w:rFonts w:eastAsia="標楷體" w:hint="eastAsia"/>
          <w:szCs w:val="24"/>
        </w:rPr>
        <w:t>得標後</w:t>
      </w:r>
      <w:r w:rsidRPr="00886159">
        <w:rPr>
          <w:rFonts w:eastAsia="標楷體"/>
          <w:szCs w:val="24"/>
        </w:rPr>
        <w:t>檢附）</w:t>
      </w:r>
    </w:p>
    <w:p w14:paraId="102C1C00" w14:textId="77777777" w:rsidR="00886159" w:rsidRPr="00886159" w:rsidRDefault="00886159" w:rsidP="00870285">
      <w:pPr>
        <w:spacing w:line="240" w:lineRule="atLeast"/>
        <w:rPr>
          <w:rFonts w:eastAsia="標楷體"/>
          <w:sz w:val="32"/>
          <w:szCs w:val="32"/>
        </w:rPr>
      </w:pPr>
    </w:p>
    <w:p w14:paraId="073AE6E6" w14:textId="77777777" w:rsidR="00B93ABE" w:rsidRDefault="005112BB" w:rsidP="00B93ABE">
      <w:pPr>
        <w:spacing w:line="640" w:lineRule="exact"/>
        <w:ind w:firstLineChars="221" w:firstLine="707"/>
        <w:rPr>
          <w:rFonts w:eastAsia="標楷體"/>
          <w:sz w:val="32"/>
        </w:rPr>
      </w:pPr>
      <w:r>
        <w:rPr>
          <w:rFonts w:eastAsia="標楷體"/>
          <w:sz w:val="32"/>
        </w:rPr>
        <w:t>本廠商</w:t>
      </w:r>
      <w:r w:rsidRPr="00870285">
        <w:rPr>
          <w:rFonts w:eastAsia="標楷體"/>
          <w:sz w:val="32"/>
          <w:u w:val="single"/>
        </w:rPr>
        <w:t xml:space="preserve">  </w:t>
      </w:r>
      <w:r w:rsidR="00870285">
        <w:rPr>
          <w:rFonts w:eastAsia="標楷體"/>
          <w:sz w:val="32"/>
          <w:u w:val="single"/>
        </w:rPr>
        <w:t xml:space="preserve">  </w:t>
      </w:r>
      <w:r w:rsidR="00870285">
        <w:rPr>
          <w:rFonts w:eastAsia="標楷體" w:hint="eastAsia"/>
          <w:sz w:val="32"/>
          <w:u w:val="single"/>
        </w:rPr>
        <w:t>（得標廠商）</w:t>
      </w:r>
      <w:r w:rsidRPr="00870285">
        <w:rPr>
          <w:rFonts w:eastAsia="標楷體"/>
          <w:sz w:val="32"/>
          <w:u w:val="single"/>
        </w:rPr>
        <w:t xml:space="preserve">    </w:t>
      </w:r>
      <w:r>
        <w:rPr>
          <w:rFonts w:eastAsia="標楷體" w:hint="eastAsia"/>
          <w:sz w:val="32"/>
        </w:rPr>
        <w:t>履行</w:t>
      </w:r>
      <w:r w:rsidR="00870285" w:rsidRPr="00870285">
        <w:rPr>
          <w:rFonts w:eastAsia="標楷體" w:hint="eastAsia"/>
          <w:sz w:val="32"/>
          <w:u w:val="single"/>
        </w:rPr>
        <w:t xml:space="preserve"> </w:t>
      </w:r>
      <w:r w:rsidR="00870285" w:rsidRPr="00870285">
        <w:rPr>
          <w:rFonts w:eastAsia="標楷體"/>
          <w:sz w:val="32"/>
          <w:u w:val="single"/>
        </w:rPr>
        <w:t xml:space="preserve">   </w:t>
      </w:r>
      <w:r w:rsidRPr="00870285">
        <w:rPr>
          <w:rFonts w:eastAsia="標楷體"/>
          <w:sz w:val="32"/>
          <w:u w:val="single"/>
        </w:rPr>
        <w:t>（</w:t>
      </w:r>
      <w:r w:rsidRPr="00870285">
        <w:rPr>
          <w:rFonts w:eastAsia="標楷體" w:hint="eastAsia"/>
          <w:sz w:val="32"/>
          <w:u w:val="single"/>
        </w:rPr>
        <w:t>採購</w:t>
      </w:r>
      <w:r w:rsidRPr="00870285">
        <w:rPr>
          <w:rFonts w:eastAsia="標楷體"/>
          <w:sz w:val="32"/>
          <w:u w:val="single"/>
        </w:rPr>
        <w:t>機關）</w:t>
      </w:r>
      <w:r w:rsidR="00870285" w:rsidRPr="00870285">
        <w:rPr>
          <w:rFonts w:eastAsia="標楷體" w:hint="eastAsia"/>
          <w:sz w:val="32"/>
          <w:u w:val="single"/>
        </w:rPr>
        <w:t xml:space="preserve"> </w:t>
      </w:r>
      <w:r w:rsidR="00870285" w:rsidRPr="00870285">
        <w:rPr>
          <w:rFonts w:eastAsia="標楷體"/>
          <w:sz w:val="32"/>
          <w:u w:val="single"/>
        </w:rPr>
        <w:t xml:space="preserve">   </w:t>
      </w:r>
      <w:r>
        <w:rPr>
          <w:rFonts w:eastAsia="標楷體"/>
          <w:sz w:val="32"/>
        </w:rPr>
        <w:t>辦</w:t>
      </w:r>
      <w:r>
        <w:rPr>
          <w:rFonts w:eastAsia="標楷體" w:hint="eastAsia"/>
          <w:sz w:val="32"/>
        </w:rPr>
        <w:t>理之</w:t>
      </w:r>
      <w:r w:rsidR="00870285" w:rsidRPr="00870285">
        <w:rPr>
          <w:rFonts w:eastAsia="標楷體" w:hint="eastAsia"/>
          <w:sz w:val="32"/>
          <w:u w:val="single"/>
        </w:rPr>
        <w:t xml:space="preserve"> </w:t>
      </w:r>
      <w:r w:rsidR="00870285" w:rsidRPr="00870285">
        <w:rPr>
          <w:rFonts w:eastAsia="標楷體"/>
          <w:sz w:val="32"/>
          <w:u w:val="single"/>
        </w:rPr>
        <w:t xml:space="preserve">   </w:t>
      </w:r>
      <w:r w:rsidRPr="00870285">
        <w:rPr>
          <w:rFonts w:eastAsia="標楷體"/>
          <w:sz w:val="32"/>
          <w:u w:val="single"/>
        </w:rPr>
        <w:t>（標的名稱）</w:t>
      </w:r>
      <w:r w:rsidR="00870285" w:rsidRPr="00870285">
        <w:rPr>
          <w:rFonts w:eastAsia="標楷體" w:hint="eastAsia"/>
          <w:sz w:val="32"/>
          <w:u w:val="single"/>
        </w:rPr>
        <w:t xml:space="preserve"> </w:t>
      </w:r>
      <w:r w:rsidR="00870285" w:rsidRPr="00870285">
        <w:rPr>
          <w:rFonts w:eastAsia="標楷體"/>
          <w:sz w:val="32"/>
          <w:u w:val="single"/>
        </w:rPr>
        <w:t xml:space="preserve">   </w:t>
      </w:r>
      <w:r>
        <w:rPr>
          <w:rFonts w:eastAsia="標楷體"/>
          <w:sz w:val="32"/>
        </w:rPr>
        <w:t>案，</w:t>
      </w:r>
      <w:r w:rsidR="00B93ABE">
        <w:rPr>
          <w:rFonts w:eastAsia="標楷體" w:hint="eastAsia"/>
          <w:sz w:val="32"/>
        </w:rPr>
        <w:t>已充分瞭解並遵行本特別聲明</w:t>
      </w:r>
      <w:proofErr w:type="gramStart"/>
      <w:r w:rsidR="00B93ABE">
        <w:rPr>
          <w:rFonts w:eastAsia="標楷體" w:hint="eastAsia"/>
          <w:sz w:val="32"/>
        </w:rPr>
        <w:t>所定資通訊</w:t>
      </w:r>
      <w:proofErr w:type="gramEnd"/>
      <w:r w:rsidR="00B93ABE">
        <w:rPr>
          <w:rFonts w:eastAsia="標楷體" w:hint="eastAsia"/>
          <w:sz w:val="32"/>
        </w:rPr>
        <w:t>產品之禁制事項規範</w:t>
      </w:r>
      <w:r w:rsidR="00B93ABE">
        <w:rPr>
          <w:rFonts w:eastAsia="標楷體"/>
          <w:sz w:val="32"/>
        </w:rPr>
        <w:t>，</w:t>
      </w:r>
      <w:r w:rsidR="00B93ABE">
        <w:rPr>
          <w:rFonts w:eastAsia="標楷體" w:hint="eastAsia"/>
          <w:sz w:val="32"/>
        </w:rPr>
        <w:t>於履約過程及履約標</w:t>
      </w:r>
      <w:proofErr w:type="gramStart"/>
      <w:r w:rsidR="00B93ABE">
        <w:rPr>
          <w:rFonts w:eastAsia="標楷體" w:hint="eastAsia"/>
          <w:sz w:val="32"/>
        </w:rPr>
        <w:t>的均無違反</w:t>
      </w:r>
      <w:proofErr w:type="gramEnd"/>
      <w:r w:rsidR="00B93ABE">
        <w:rPr>
          <w:rFonts w:eastAsia="標楷體" w:hint="eastAsia"/>
          <w:sz w:val="32"/>
        </w:rPr>
        <w:t>前述禁制事項</w:t>
      </w:r>
      <w:r w:rsidR="00B93ABE">
        <w:rPr>
          <w:rFonts w:eastAsia="標楷體"/>
          <w:sz w:val="32"/>
        </w:rPr>
        <w:t>，</w:t>
      </w:r>
      <w:r w:rsidR="00B93ABE" w:rsidRPr="00EA07B3">
        <w:rPr>
          <w:rFonts w:eastAsia="標楷體" w:hint="eastAsia"/>
          <w:sz w:val="32"/>
        </w:rPr>
        <w:t>如有違反</w:t>
      </w:r>
      <w:r w:rsidR="00B93ABE">
        <w:rPr>
          <w:rFonts w:eastAsia="標楷體" w:hint="eastAsia"/>
          <w:sz w:val="32"/>
        </w:rPr>
        <w:t>，</w:t>
      </w:r>
      <w:r w:rsidR="00B93ABE" w:rsidRPr="00EA07B3">
        <w:rPr>
          <w:rFonts w:eastAsia="標楷體" w:hint="eastAsia"/>
          <w:sz w:val="32"/>
        </w:rPr>
        <w:t>願賠償一切因此所生之損害，並擔負相關民、刑事責任。</w:t>
      </w:r>
    </w:p>
    <w:p w14:paraId="79B8B030" w14:textId="77777777" w:rsidR="005112BB" w:rsidRPr="00B93ABE" w:rsidRDefault="005112BB" w:rsidP="00870285">
      <w:pPr>
        <w:spacing w:line="640" w:lineRule="exact"/>
        <w:ind w:firstLineChars="221" w:firstLine="707"/>
        <w:rPr>
          <w:rFonts w:eastAsia="標楷體"/>
          <w:sz w:val="32"/>
        </w:rPr>
      </w:pPr>
    </w:p>
    <w:p w14:paraId="3D4C08D7" w14:textId="77777777" w:rsidR="00870285" w:rsidRDefault="00870285" w:rsidP="00870285">
      <w:pPr>
        <w:spacing w:line="640" w:lineRule="exact"/>
        <w:ind w:firstLineChars="221" w:firstLine="707"/>
        <w:rPr>
          <w:rFonts w:eastAsia="標楷體"/>
          <w:sz w:val="32"/>
        </w:rPr>
      </w:pPr>
    </w:p>
    <w:p w14:paraId="28FBED0F" w14:textId="77777777" w:rsidR="00870285" w:rsidRDefault="00870285" w:rsidP="00870285">
      <w:pPr>
        <w:spacing w:line="640" w:lineRule="exact"/>
        <w:ind w:firstLineChars="221" w:firstLine="707"/>
        <w:rPr>
          <w:rFonts w:eastAsia="標楷體"/>
          <w:sz w:val="32"/>
        </w:rPr>
      </w:pPr>
    </w:p>
    <w:p w14:paraId="63C220D4" w14:textId="77777777" w:rsidR="00870285" w:rsidRDefault="00870285" w:rsidP="00870285">
      <w:pPr>
        <w:spacing w:line="640" w:lineRule="exact"/>
        <w:ind w:firstLineChars="221" w:firstLine="707"/>
        <w:rPr>
          <w:rFonts w:eastAsia="標楷體"/>
          <w:sz w:val="32"/>
        </w:rPr>
      </w:pPr>
    </w:p>
    <w:p w14:paraId="297250B0" w14:textId="77777777" w:rsidR="00870285" w:rsidRDefault="00870285" w:rsidP="00870285">
      <w:pPr>
        <w:spacing w:line="640" w:lineRule="exact"/>
        <w:ind w:firstLineChars="221" w:firstLine="707"/>
        <w:rPr>
          <w:rFonts w:eastAsia="標楷體"/>
          <w:sz w:val="32"/>
        </w:rPr>
      </w:pPr>
    </w:p>
    <w:p w14:paraId="218E4A74" w14:textId="77777777" w:rsidR="00870285" w:rsidRDefault="005112BB" w:rsidP="00870285">
      <w:pPr>
        <w:spacing w:line="1080" w:lineRule="exact"/>
        <w:ind w:left="3686" w:hanging="486"/>
        <w:rPr>
          <w:rFonts w:eastAsia="標楷體"/>
          <w:sz w:val="32"/>
        </w:rPr>
      </w:pPr>
      <w:proofErr w:type="gramStart"/>
      <w:r>
        <w:rPr>
          <w:rFonts w:eastAsia="標楷體"/>
          <w:sz w:val="32"/>
        </w:rPr>
        <w:t>立書人</w:t>
      </w:r>
      <w:proofErr w:type="gramEnd"/>
    </w:p>
    <w:p w14:paraId="6ACB07CC" w14:textId="77777777" w:rsidR="00870285" w:rsidRDefault="00870285" w:rsidP="00870285">
      <w:pPr>
        <w:spacing w:line="1080" w:lineRule="exact"/>
        <w:ind w:left="3686" w:hanging="486"/>
        <w:rPr>
          <w:rFonts w:eastAsia="標楷體"/>
          <w:sz w:val="32"/>
        </w:rPr>
      </w:pPr>
      <w:r>
        <w:rPr>
          <w:rFonts w:eastAsia="標楷體"/>
          <w:sz w:val="32"/>
        </w:rPr>
        <w:t xml:space="preserve">　　</w:t>
      </w:r>
      <w:r w:rsidR="005112BB">
        <w:rPr>
          <w:rFonts w:eastAsia="標楷體"/>
          <w:sz w:val="32"/>
        </w:rPr>
        <w:t xml:space="preserve">投標廠商：　　　　　</w:t>
      </w:r>
      <w:r>
        <w:rPr>
          <w:rFonts w:eastAsia="標楷體"/>
          <w:sz w:val="32"/>
        </w:rPr>
        <w:t xml:space="preserve">　</w:t>
      </w:r>
      <w:r w:rsidR="005112BB">
        <w:rPr>
          <w:rFonts w:eastAsia="標楷體"/>
          <w:sz w:val="32"/>
        </w:rPr>
        <w:t>（蓋章）</w:t>
      </w:r>
    </w:p>
    <w:p w14:paraId="09F71E24" w14:textId="77777777" w:rsidR="005112BB" w:rsidRDefault="00870285" w:rsidP="00870285">
      <w:pPr>
        <w:spacing w:line="1080" w:lineRule="exact"/>
        <w:ind w:left="3686" w:hanging="486"/>
        <w:rPr>
          <w:rFonts w:eastAsia="標楷體"/>
          <w:sz w:val="32"/>
        </w:rPr>
      </w:pPr>
      <w:r>
        <w:rPr>
          <w:rFonts w:eastAsia="標楷體"/>
          <w:sz w:val="32"/>
        </w:rPr>
        <w:t xml:space="preserve">　　</w:t>
      </w:r>
      <w:r w:rsidR="005112BB">
        <w:rPr>
          <w:rFonts w:eastAsia="標楷體"/>
          <w:sz w:val="32"/>
        </w:rPr>
        <w:t>負</w:t>
      </w:r>
      <w:r>
        <w:rPr>
          <w:rFonts w:eastAsia="標楷體" w:hint="eastAsia"/>
          <w:sz w:val="32"/>
        </w:rPr>
        <w:t xml:space="preserve"> </w:t>
      </w:r>
      <w:r w:rsidR="005112BB">
        <w:rPr>
          <w:rFonts w:eastAsia="標楷體"/>
          <w:sz w:val="32"/>
        </w:rPr>
        <w:t>責</w:t>
      </w:r>
      <w:r>
        <w:rPr>
          <w:rFonts w:eastAsia="標楷體" w:hint="eastAsia"/>
          <w:sz w:val="32"/>
        </w:rPr>
        <w:t xml:space="preserve"> </w:t>
      </w:r>
      <w:r w:rsidR="005112BB">
        <w:rPr>
          <w:rFonts w:eastAsia="標楷體"/>
          <w:sz w:val="32"/>
        </w:rPr>
        <w:t>人：　　　　　　（蓋章）</w:t>
      </w:r>
    </w:p>
    <w:p w14:paraId="684BF676" w14:textId="77777777" w:rsidR="005112BB" w:rsidRDefault="005112BB" w:rsidP="00870285">
      <w:pPr>
        <w:spacing w:line="1080" w:lineRule="exact"/>
        <w:ind w:left="960" w:firstLine="2240"/>
        <w:rPr>
          <w:rFonts w:eastAsia="標楷體"/>
          <w:sz w:val="32"/>
        </w:rPr>
      </w:pPr>
      <w:r>
        <w:rPr>
          <w:rFonts w:eastAsia="標楷體"/>
          <w:sz w:val="32"/>
        </w:rPr>
        <w:t>中華民國</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p>
    <w:p w14:paraId="453AED3A" w14:textId="77777777" w:rsidR="00E041F3" w:rsidRPr="005112BB" w:rsidRDefault="00E041F3" w:rsidP="005112BB">
      <w:pPr>
        <w:autoSpaceDE w:val="0"/>
        <w:autoSpaceDN w:val="0"/>
        <w:adjustRightInd/>
        <w:snapToGrid w:val="0"/>
        <w:spacing w:line="460" w:lineRule="exact"/>
        <w:ind w:rightChars="-94" w:right="-226"/>
        <w:jc w:val="both"/>
        <w:textAlignment w:val="auto"/>
        <w:rPr>
          <w:rFonts w:ascii="標楷體" w:eastAsia="標楷體" w:hAnsi="標楷體"/>
          <w:color w:val="000000"/>
          <w:sz w:val="28"/>
          <w:szCs w:val="28"/>
        </w:rPr>
      </w:pPr>
    </w:p>
    <w:sectPr w:rsidR="00E041F3" w:rsidRPr="005112BB" w:rsidSect="00FA7236">
      <w:headerReference w:type="default" r:id="rId8"/>
      <w:footerReference w:type="even" r:id="rId9"/>
      <w:footerReference w:type="default" r:id="rId10"/>
      <w:pgSz w:w="11907" w:h="16840" w:code="9"/>
      <w:pgMar w:top="1134" w:right="1247" w:bottom="2269"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1BC7F" w14:textId="77777777" w:rsidR="00E73FD5" w:rsidRDefault="00E73FD5">
      <w:r>
        <w:separator/>
      </w:r>
    </w:p>
  </w:endnote>
  <w:endnote w:type="continuationSeparator" w:id="0">
    <w:p w14:paraId="347E1158" w14:textId="77777777" w:rsidR="00E73FD5" w:rsidRDefault="00E7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0E65"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33EFC4"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9464" w14:textId="77777777" w:rsidR="003A7605" w:rsidRDefault="003A7605">
    <w:pPr>
      <w:pStyle w:val="a7"/>
      <w:jc w:val="center"/>
    </w:pPr>
    <w:r>
      <w:fldChar w:fldCharType="begin"/>
    </w:r>
    <w:r>
      <w:instrText xml:space="preserve"> PAGE   \* MERGEFORMAT </w:instrText>
    </w:r>
    <w:r>
      <w:fldChar w:fldCharType="separate"/>
    </w:r>
    <w:r w:rsidR="00FE26BC" w:rsidRPr="00FE26BC">
      <w:rPr>
        <w:noProof/>
        <w:lang w:val="zh-TW"/>
      </w:rPr>
      <w:t>15</w:t>
    </w:r>
    <w:r>
      <w:fldChar w:fldCharType="end"/>
    </w:r>
  </w:p>
  <w:p w14:paraId="76727A2C" w14:textId="77777777" w:rsidR="00A64FFF" w:rsidRPr="00C42D52" w:rsidRDefault="00A64FFF"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4FC0" w14:textId="77777777" w:rsidR="00E73FD5" w:rsidRDefault="00E73FD5">
      <w:r>
        <w:separator/>
      </w:r>
    </w:p>
  </w:footnote>
  <w:footnote w:type="continuationSeparator" w:id="0">
    <w:p w14:paraId="441C47DA" w14:textId="77777777" w:rsidR="00E73FD5" w:rsidRDefault="00E7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1426" w14:textId="77777777" w:rsidR="003A7605" w:rsidRDefault="003A7605" w:rsidP="00D67970">
    <w:pPr>
      <w:pStyle w:val="aa"/>
      <w:tabs>
        <w:tab w:val="clear" w:pos="4153"/>
        <w:tab w:val="clear" w:pos="8306"/>
        <w:tab w:val="center" w:pos="4706"/>
        <w:tab w:val="right" w:pos="9413"/>
      </w:tabs>
    </w:pPr>
    <w:r>
      <w:rPr>
        <w:lang w:val="zh-TW"/>
      </w:rPr>
      <w:tab/>
    </w:r>
    <w:r w:rsidRPr="00C42D52">
      <w:rPr>
        <w:rFonts w:ascii="標楷體" w:eastAsia="標楷體" w:hAnsi="標楷體" w:hint="eastAsia"/>
        <w:color w:val="808080"/>
        <w:sz w:val="16"/>
      </w:rPr>
      <w:tab/>
    </w: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F773590"/>
    <w:multiLevelType w:val="multilevel"/>
    <w:tmpl w:val="D63EB292"/>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1702" w:hanging="567"/>
      </w:pPr>
      <w:rPr>
        <w:rFonts w:hint="eastAsia"/>
        <w:lang w:val="en-US"/>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3"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5"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9"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0"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1" w15:restartNumberingAfterBreak="0">
    <w:nsid w:val="62D37DED"/>
    <w:multiLevelType w:val="hybridMultilevel"/>
    <w:tmpl w:val="1C6E248E"/>
    <w:lvl w:ilvl="0" w:tplc="EBD4D1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4"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16cid:durableId="1344090270">
    <w:abstractNumId w:val="19"/>
  </w:num>
  <w:num w:numId="2" w16cid:durableId="1324698761">
    <w:abstractNumId w:val="19"/>
  </w:num>
  <w:num w:numId="3" w16cid:durableId="2042703034">
    <w:abstractNumId w:val="19"/>
  </w:num>
  <w:num w:numId="4" w16cid:durableId="381057745">
    <w:abstractNumId w:val="12"/>
  </w:num>
  <w:num w:numId="5" w16cid:durableId="1904292211">
    <w:abstractNumId w:val="8"/>
  </w:num>
  <w:num w:numId="6" w16cid:durableId="1405563605">
    <w:abstractNumId w:val="9"/>
  </w:num>
  <w:num w:numId="7" w16cid:durableId="1069036458">
    <w:abstractNumId w:val="23"/>
  </w:num>
  <w:num w:numId="8" w16cid:durableId="1111897569">
    <w:abstractNumId w:val="18"/>
  </w:num>
  <w:num w:numId="9" w16cid:durableId="1229267398">
    <w:abstractNumId w:val="22"/>
  </w:num>
  <w:num w:numId="10" w16cid:durableId="1843084945">
    <w:abstractNumId w:val="5"/>
  </w:num>
  <w:num w:numId="11" w16cid:durableId="118957026">
    <w:abstractNumId w:val="6"/>
  </w:num>
  <w:num w:numId="12" w16cid:durableId="1015350188">
    <w:abstractNumId w:val="14"/>
  </w:num>
  <w:num w:numId="13" w16cid:durableId="53965385">
    <w:abstractNumId w:val="20"/>
  </w:num>
  <w:num w:numId="14" w16cid:durableId="880551829">
    <w:abstractNumId w:val="13"/>
  </w:num>
  <w:num w:numId="15" w16cid:durableId="886799524">
    <w:abstractNumId w:val="24"/>
  </w:num>
  <w:num w:numId="16" w16cid:durableId="1906914238">
    <w:abstractNumId w:val="10"/>
  </w:num>
  <w:num w:numId="17" w16cid:durableId="861553714">
    <w:abstractNumId w:val="7"/>
  </w:num>
  <w:num w:numId="18" w16cid:durableId="1853377269">
    <w:abstractNumId w:val="15"/>
  </w:num>
  <w:num w:numId="19" w16cid:durableId="1620600075">
    <w:abstractNumId w:val="16"/>
  </w:num>
  <w:num w:numId="20" w16cid:durableId="891888582">
    <w:abstractNumId w:val="17"/>
  </w:num>
  <w:num w:numId="21" w16cid:durableId="590550723">
    <w:abstractNumId w:val="4"/>
  </w:num>
  <w:num w:numId="22" w16cid:durableId="1941136560">
    <w:abstractNumId w:val="2"/>
  </w:num>
  <w:num w:numId="23" w16cid:durableId="291907311">
    <w:abstractNumId w:val="3"/>
  </w:num>
  <w:num w:numId="24" w16cid:durableId="1282687254">
    <w:abstractNumId w:val="0"/>
  </w:num>
  <w:num w:numId="25" w16cid:durableId="862088986">
    <w:abstractNumId w:val="1"/>
  </w:num>
  <w:num w:numId="26" w16cid:durableId="2012561315">
    <w:abstractNumId w:val="11"/>
  </w:num>
  <w:num w:numId="27" w16cid:durableId="685821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4949"/>
    <w:rsid w:val="000570AF"/>
    <w:rsid w:val="000610F8"/>
    <w:rsid w:val="00070D1E"/>
    <w:rsid w:val="00072030"/>
    <w:rsid w:val="00075155"/>
    <w:rsid w:val="000776A5"/>
    <w:rsid w:val="00082395"/>
    <w:rsid w:val="00091068"/>
    <w:rsid w:val="00091582"/>
    <w:rsid w:val="000A2DAA"/>
    <w:rsid w:val="000A7769"/>
    <w:rsid w:val="000C1968"/>
    <w:rsid w:val="000C5082"/>
    <w:rsid w:val="000C560B"/>
    <w:rsid w:val="000C7235"/>
    <w:rsid w:val="000D2DA6"/>
    <w:rsid w:val="000D6390"/>
    <w:rsid w:val="000D6ACA"/>
    <w:rsid w:val="000E01B8"/>
    <w:rsid w:val="000E0C4E"/>
    <w:rsid w:val="000E6D98"/>
    <w:rsid w:val="000F375E"/>
    <w:rsid w:val="000F7E19"/>
    <w:rsid w:val="0010133B"/>
    <w:rsid w:val="00107A82"/>
    <w:rsid w:val="0011078C"/>
    <w:rsid w:val="00110C17"/>
    <w:rsid w:val="00113B8C"/>
    <w:rsid w:val="00114801"/>
    <w:rsid w:val="001203A6"/>
    <w:rsid w:val="00124431"/>
    <w:rsid w:val="00125B7E"/>
    <w:rsid w:val="00127E57"/>
    <w:rsid w:val="00135724"/>
    <w:rsid w:val="0014090B"/>
    <w:rsid w:val="00142AE9"/>
    <w:rsid w:val="00142D64"/>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7B88"/>
    <w:rsid w:val="001C2FBD"/>
    <w:rsid w:val="001C67D9"/>
    <w:rsid w:val="001C6B65"/>
    <w:rsid w:val="001D5D1F"/>
    <w:rsid w:val="001E1B4E"/>
    <w:rsid w:val="001F411D"/>
    <w:rsid w:val="001F593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716D6"/>
    <w:rsid w:val="00275E94"/>
    <w:rsid w:val="00277565"/>
    <w:rsid w:val="00281333"/>
    <w:rsid w:val="0028201F"/>
    <w:rsid w:val="002858B0"/>
    <w:rsid w:val="0029257B"/>
    <w:rsid w:val="00292AF6"/>
    <w:rsid w:val="002A1BEE"/>
    <w:rsid w:val="002A20E2"/>
    <w:rsid w:val="002A295A"/>
    <w:rsid w:val="002A7F03"/>
    <w:rsid w:val="002B6E9C"/>
    <w:rsid w:val="002C190D"/>
    <w:rsid w:val="002C2890"/>
    <w:rsid w:val="002C4D30"/>
    <w:rsid w:val="002C6254"/>
    <w:rsid w:val="002E38DD"/>
    <w:rsid w:val="002E453A"/>
    <w:rsid w:val="002E47CB"/>
    <w:rsid w:val="002F1ED0"/>
    <w:rsid w:val="00304B62"/>
    <w:rsid w:val="003114C2"/>
    <w:rsid w:val="0031732A"/>
    <w:rsid w:val="00320D73"/>
    <w:rsid w:val="003249B2"/>
    <w:rsid w:val="00327612"/>
    <w:rsid w:val="00327A00"/>
    <w:rsid w:val="003362FF"/>
    <w:rsid w:val="00343369"/>
    <w:rsid w:val="00347019"/>
    <w:rsid w:val="00352879"/>
    <w:rsid w:val="00353EB6"/>
    <w:rsid w:val="003547F4"/>
    <w:rsid w:val="00355833"/>
    <w:rsid w:val="00357CBF"/>
    <w:rsid w:val="00361220"/>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3F773C"/>
    <w:rsid w:val="004004F4"/>
    <w:rsid w:val="004019AD"/>
    <w:rsid w:val="004028CA"/>
    <w:rsid w:val="0040407F"/>
    <w:rsid w:val="00404BDE"/>
    <w:rsid w:val="004050F2"/>
    <w:rsid w:val="0041319E"/>
    <w:rsid w:val="00415A31"/>
    <w:rsid w:val="00415EC4"/>
    <w:rsid w:val="00420796"/>
    <w:rsid w:val="004212F8"/>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40DC"/>
    <w:rsid w:val="00496FDF"/>
    <w:rsid w:val="004A24B5"/>
    <w:rsid w:val="004B2DCE"/>
    <w:rsid w:val="004B55D7"/>
    <w:rsid w:val="004B7D22"/>
    <w:rsid w:val="004C0326"/>
    <w:rsid w:val="004C1024"/>
    <w:rsid w:val="004C2413"/>
    <w:rsid w:val="004C6630"/>
    <w:rsid w:val="004C7757"/>
    <w:rsid w:val="004D13A1"/>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2BB"/>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071"/>
    <w:rsid w:val="005856FF"/>
    <w:rsid w:val="0058655F"/>
    <w:rsid w:val="005870BB"/>
    <w:rsid w:val="005903B0"/>
    <w:rsid w:val="00590541"/>
    <w:rsid w:val="00594A02"/>
    <w:rsid w:val="005A648F"/>
    <w:rsid w:val="005B0B12"/>
    <w:rsid w:val="005B7242"/>
    <w:rsid w:val="005D0C11"/>
    <w:rsid w:val="005D1DF8"/>
    <w:rsid w:val="005D5CC6"/>
    <w:rsid w:val="005E3187"/>
    <w:rsid w:val="005E52A4"/>
    <w:rsid w:val="005F330D"/>
    <w:rsid w:val="005F7B4F"/>
    <w:rsid w:val="00604790"/>
    <w:rsid w:val="006055F8"/>
    <w:rsid w:val="00606F76"/>
    <w:rsid w:val="00626200"/>
    <w:rsid w:val="00626C60"/>
    <w:rsid w:val="006306B5"/>
    <w:rsid w:val="00634295"/>
    <w:rsid w:val="00641172"/>
    <w:rsid w:val="00646692"/>
    <w:rsid w:val="00647DDE"/>
    <w:rsid w:val="00651709"/>
    <w:rsid w:val="006528E4"/>
    <w:rsid w:val="00660CFC"/>
    <w:rsid w:val="0066265A"/>
    <w:rsid w:val="006637D2"/>
    <w:rsid w:val="00671AB6"/>
    <w:rsid w:val="0067354C"/>
    <w:rsid w:val="006742ED"/>
    <w:rsid w:val="006805EA"/>
    <w:rsid w:val="00682F6D"/>
    <w:rsid w:val="006859D2"/>
    <w:rsid w:val="006902F0"/>
    <w:rsid w:val="00691C24"/>
    <w:rsid w:val="0069534D"/>
    <w:rsid w:val="0069630E"/>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F3521"/>
    <w:rsid w:val="006F47CF"/>
    <w:rsid w:val="006F5DF4"/>
    <w:rsid w:val="006F68E4"/>
    <w:rsid w:val="00700563"/>
    <w:rsid w:val="00701C83"/>
    <w:rsid w:val="0070466D"/>
    <w:rsid w:val="00705686"/>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6A8"/>
    <w:rsid w:val="0077787C"/>
    <w:rsid w:val="007846AA"/>
    <w:rsid w:val="0078495A"/>
    <w:rsid w:val="00793F07"/>
    <w:rsid w:val="007948A1"/>
    <w:rsid w:val="007975D9"/>
    <w:rsid w:val="007977C5"/>
    <w:rsid w:val="007A306C"/>
    <w:rsid w:val="007A7827"/>
    <w:rsid w:val="007B3C89"/>
    <w:rsid w:val="007B3CBA"/>
    <w:rsid w:val="007B625D"/>
    <w:rsid w:val="007C4401"/>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0F65"/>
    <w:rsid w:val="008129DB"/>
    <w:rsid w:val="00812DAA"/>
    <w:rsid w:val="00813D6D"/>
    <w:rsid w:val="00815E4A"/>
    <w:rsid w:val="0082008C"/>
    <w:rsid w:val="00824DF6"/>
    <w:rsid w:val="00832B6B"/>
    <w:rsid w:val="00832E34"/>
    <w:rsid w:val="00833E84"/>
    <w:rsid w:val="008348DB"/>
    <w:rsid w:val="00836FC4"/>
    <w:rsid w:val="0084025D"/>
    <w:rsid w:val="00842144"/>
    <w:rsid w:val="008423DF"/>
    <w:rsid w:val="00842CF7"/>
    <w:rsid w:val="00843661"/>
    <w:rsid w:val="00843D69"/>
    <w:rsid w:val="00844F38"/>
    <w:rsid w:val="008565CB"/>
    <w:rsid w:val="008606CC"/>
    <w:rsid w:val="00870285"/>
    <w:rsid w:val="008770C3"/>
    <w:rsid w:val="00886159"/>
    <w:rsid w:val="008873FD"/>
    <w:rsid w:val="00887E85"/>
    <w:rsid w:val="008A3EA1"/>
    <w:rsid w:val="008A4AC7"/>
    <w:rsid w:val="008A4E06"/>
    <w:rsid w:val="008A728D"/>
    <w:rsid w:val="008A77FE"/>
    <w:rsid w:val="008B1514"/>
    <w:rsid w:val="008B2130"/>
    <w:rsid w:val="008B5836"/>
    <w:rsid w:val="008C2780"/>
    <w:rsid w:val="008C7F8F"/>
    <w:rsid w:val="008D0CDD"/>
    <w:rsid w:val="008D13ED"/>
    <w:rsid w:val="008D20F1"/>
    <w:rsid w:val="008D543D"/>
    <w:rsid w:val="008E4889"/>
    <w:rsid w:val="008E5B93"/>
    <w:rsid w:val="008F35D9"/>
    <w:rsid w:val="00904B0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905CF"/>
    <w:rsid w:val="00991380"/>
    <w:rsid w:val="009926F0"/>
    <w:rsid w:val="009A59CF"/>
    <w:rsid w:val="009A6C8A"/>
    <w:rsid w:val="009A7BF4"/>
    <w:rsid w:val="009B148F"/>
    <w:rsid w:val="009B1D06"/>
    <w:rsid w:val="009B4D07"/>
    <w:rsid w:val="009C360C"/>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4C08"/>
    <w:rsid w:val="00A168FE"/>
    <w:rsid w:val="00A20EDC"/>
    <w:rsid w:val="00A2232F"/>
    <w:rsid w:val="00A24723"/>
    <w:rsid w:val="00A26300"/>
    <w:rsid w:val="00A30BFD"/>
    <w:rsid w:val="00A400BD"/>
    <w:rsid w:val="00A400C0"/>
    <w:rsid w:val="00A43D88"/>
    <w:rsid w:val="00A46EFC"/>
    <w:rsid w:val="00A47423"/>
    <w:rsid w:val="00A57B59"/>
    <w:rsid w:val="00A62AA0"/>
    <w:rsid w:val="00A639DA"/>
    <w:rsid w:val="00A64FFF"/>
    <w:rsid w:val="00A66A00"/>
    <w:rsid w:val="00A673EC"/>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1D16"/>
    <w:rsid w:val="00AC2BCD"/>
    <w:rsid w:val="00AC43AB"/>
    <w:rsid w:val="00AC53CF"/>
    <w:rsid w:val="00AD2197"/>
    <w:rsid w:val="00AE03FA"/>
    <w:rsid w:val="00AE07B5"/>
    <w:rsid w:val="00AE2457"/>
    <w:rsid w:val="00AF1C43"/>
    <w:rsid w:val="00AF4CD7"/>
    <w:rsid w:val="00AF62EC"/>
    <w:rsid w:val="00B000D7"/>
    <w:rsid w:val="00B070D0"/>
    <w:rsid w:val="00B105EA"/>
    <w:rsid w:val="00B153F6"/>
    <w:rsid w:val="00B1687D"/>
    <w:rsid w:val="00B1691D"/>
    <w:rsid w:val="00B2022C"/>
    <w:rsid w:val="00B24262"/>
    <w:rsid w:val="00B2532A"/>
    <w:rsid w:val="00B30B48"/>
    <w:rsid w:val="00B32C88"/>
    <w:rsid w:val="00B3659E"/>
    <w:rsid w:val="00B36A37"/>
    <w:rsid w:val="00B471F5"/>
    <w:rsid w:val="00B53753"/>
    <w:rsid w:val="00B639E4"/>
    <w:rsid w:val="00B64E00"/>
    <w:rsid w:val="00B84BD1"/>
    <w:rsid w:val="00B84FC3"/>
    <w:rsid w:val="00B860CD"/>
    <w:rsid w:val="00B86F6C"/>
    <w:rsid w:val="00B92045"/>
    <w:rsid w:val="00B937EF"/>
    <w:rsid w:val="00B93ABE"/>
    <w:rsid w:val="00B93EE2"/>
    <w:rsid w:val="00B94474"/>
    <w:rsid w:val="00B963F6"/>
    <w:rsid w:val="00BA3133"/>
    <w:rsid w:val="00BB2215"/>
    <w:rsid w:val="00BC0970"/>
    <w:rsid w:val="00BC2E6E"/>
    <w:rsid w:val="00BC44AE"/>
    <w:rsid w:val="00BC56C0"/>
    <w:rsid w:val="00BD2C13"/>
    <w:rsid w:val="00BE2D47"/>
    <w:rsid w:val="00BE669D"/>
    <w:rsid w:val="00BE6C27"/>
    <w:rsid w:val="00BF48A8"/>
    <w:rsid w:val="00BF71BB"/>
    <w:rsid w:val="00C04D7B"/>
    <w:rsid w:val="00C06BD4"/>
    <w:rsid w:val="00C06FD0"/>
    <w:rsid w:val="00C13C93"/>
    <w:rsid w:val="00C14300"/>
    <w:rsid w:val="00C14D45"/>
    <w:rsid w:val="00C15388"/>
    <w:rsid w:val="00C16C08"/>
    <w:rsid w:val="00C300DD"/>
    <w:rsid w:val="00C31B58"/>
    <w:rsid w:val="00C350A3"/>
    <w:rsid w:val="00C356A2"/>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5612"/>
    <w:rsid w:val="00D177C9"/>
    <w:rsid w:val="00D21C86"/>
    <w:rsid w:val="00D26B9F"/>
    <w:rsid w:val="00D41F06"/>
    <w:rsid w:val="00D42955"/>
    <w:rsid w:val="00D44E1B"/>
    <w:rsid w:val="00D5162E"/>
    <w:rsid w:val="00D5303C"/>
    <w:rsid w:val="00D55130"/>
    <w:rsid w:val="00D559D2"/>
    <w:rsid w:val="00D62783"/>
    <w:rsid w:val="00D67970"/>
    <w:rsid w:val="00D813C2"/>
    <w:rsid w:val="00D85D57"/>
    <w:rsid w:val="00D8744B"/>
    <w:rsid w:val="00D929EC"/>
    <w:rsid w:val="00D9788E"/>
    <w:rsid w:val="00DA2382"/>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41F3"/>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3BE2"/>
    <w:rsid w:val="00E73FD5"/>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33FF"/>
    <w:rsid w:val="00F05794"/>
    <w:rsid w:val="00F11045"/>
    <w:rsid w:val="00F1276C"/>
    <w:rsid w:val="00F13F18"/>
    <w:rsid w:val="00F14EC4"/>
    <w:rsid w:val="00F1683B"/>
    <w:rsid w:val="00F17247"/>
    <w:rsid w:val="00F2027C"/>
    <w:rsid w:val="00F23395"/>
    <w:rsid w:val="00F25C97"/>
    <w:rsid w:val="00F30257"/>
    <w:rsid w:val="00F307D6"/>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7456"/>
    <w:rsid w:val="00FA037F"/>
    <w:rsid w:val="00FA6A4B"/>
    <w:rsid w:val="00FA7236"/>
    <w:rsid w:val="00FB31D6"/>
    <w:rsid w:val="00FB5D60"/>
    <w:rsid w:val="00FC27DA"/>
    <w:rsid w:val="00FC2DA7"/>
    <w:rsid w:val="00FC5EB9"/>
    <w:rsid w:val="00FC708B"/>
    <w:rsid w:val="00FD5BEB"/>
    <w:rsid w:val="00FE26BC"/>
    <w:rsid w:val="00FE3929"/>
    <w:rsid w:val="00FE6C21"/>
    <w:rsid w:val="00FE7393"/>
    <w:rsid w:val="00FF1C6C"/>
    <w:rsid w:val="00FF1FFC"/>
    <w:rsid w:val="00FF205D"/>
    <w:rsid w:val="00FF24B6"/>
    <w:rsid w:val="00FF2DDF"/>
    <w:rsid w:val="00FF64FC"/>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F434"/>
  <w15:chartTrackingRefBased/>
  <w15:docId w15:val="{EC50C663-C3F3-4663-9A46-496C4D9C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 w:type="paragraph" w:styleId="afa">
    <w:name w:val="List Paragraph"/>
    <w:basedOn w:val="a0"/>
    <w:uiPriority w:val="34"/>
    <w:qFormat/>
    <w:rsid w:val="002E45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31406-D259-415F-ACE4-1878BF88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974</Characters>
  <Application>Microsoft Office Word</Application>
  <DocSecurity>0</DocSecurity>
  <Lines>8</Lines>
  <Paragraphs>2</Paragraphs>
  <ScaleCrop>false</ScaleCrop>
  <Company>PCC</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吳倩雯(Jenny Wu)</cp:lastModifiedBy>
  <cp:revision>2</cp:revision>
  <cp:lastPrinted>2025-05-02T01:50:00Z</cp:lastPrinted>
  <dcterms:created xsi:type="dcterms:W3CDTF">2025-05-19T09:37:00Z</dcterms:created>
  <dcterms:modified xsi:type="dcterms:W3CDTF">2025-05-19T09:37:00Z</dcterms:modified>
  <cp:category>I30</cp:category>
</cp:coreProperties>
</file>