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E8" w:rsidRDefault="00311C9F" w:rsidP="00311C9F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嘉義市政</w:t>
      </w:r>
      <w:r w:rsidR="00445AE8">
        <w:rPr>
          <w:rFonts w:ascii="標楷體" w:eastAsia="標楷體" w:cs="標楷體" w:hint="eastAsia"/>
          <w:kern w:val="0"/>
          <w:sz w:val="28"/>
          <w:szCs w:val="28"/>
        </w:rPr>
        <w:t>府文化局銷售紀念商品下架處理規範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一、對象：</w:t>
      </w:r>
    </w:p>
    <w:p w:rsidR="00445AE8" w:rsidRDefault="00311C9F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嘉義市</w:t>
      </w:r>
      <w:r w:rsidR="00445AE8">
        <w:rPr>
          <w:rFonts w:ascii="標楷體" w:eastAsia="標楷體" w:cs="標楷體" w:hint="eastAsia"/>
          <w:kern w:val="0"/>
          <w:sz w:val="28"/>
          <w:szCs w:val="28"/>
        </w:rPr>
        <w:t>政府文化局</w:t>
      </w:r>
      <w:r w:rsidR="007D549D">
        <w:rPr>
          <w:rFonts w:ascii="標楷體" w:eastAsia="標楷體" w:cs="標楷體" w:hint="eastAsia"/>
          <w:kern w:val="0"/>
          <w:sz w:val="28"/>
          <w:szCs w:val="28"/>
        </w:rPr>
        <w:t>史蹟資料館</w:t>
      </w:r>
      <w:bookmarkStart w:id="0" w:name="_GoBack"/>
      <w:bookmarkEnd w:id="0"/>
      <w:r w:rsidR="00445AE8">
        <w:rPr>
          <w:rFonts w:ascii="標楷體" w:eastAsia="標楷體" w:cs="標楷體" w:hint="eastAsia"/>
          <w:kern w:val="0"/>
          <w:sz w:val="28"/>
          <w:szCs w:val="28"/>
        </w:rPr>
        <w:t>紀念品廠商及商品</w:t>
      </w:r>
      <w:r>
        <w:rPr>
          <w:rFonts w:ascii="新細明體" w:eastAsia="新細明體" w:hAnsi="新細明體" w:cs="標楷體" w:hint="eastAsia"/>
          <w:kern w:val="0"/>
          <w:sz w:val="28"/>
          <w:szCs w:val="28"/>
        </w:rPr>
        <w:t>。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二、寄賣商品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拆帳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方式：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商品每份售價之</w:t>
      </w:r>
      <w:r w:rsidR="00311C9F">
        <w:rPr>
          <w:rFonts w:ascii="標楷體" w:eastAsia="標楷體" w:cs="標楷體" w:hint="eastAsia"/>
          <w:kern w:val="0"/>
          <w:sz w:val="28"/>
          <w:szCs w:val="28"/>
        </w:rPr>
        <w:t>2</w:t>
      </w:r>
      <w:r>
        <w:rPr>
          <w:rFonts w:ascii="標楷體" w:eastAsia="標楷體" w:cs="標楷體"/>
          <w:kern w:val="0"/>
          <w:sz w:val="28"/>
          <w:szCs w:val="28"/>
        </w:rPr>
        <w:t xml:space="preserve">0% </w:t>
      </w:r>
      <w:r>
        <w:rPr>
          <w:rFonts w:ascii="標楷體" w:eastAsia="標楷體" w:cs="標楷體" w:hint="eastAsia"/>
          <w:kern w:val="0"/>
          <w:sz w:val="28"/>
          <w:szCs w:val="28"/>
        </w:rPr>
        <w:t>歸本局，</w:t>
      </w:r>
      <w:r w:rsidR="00311C9F">
        <w:rPr>
          <w:rFonts w:ascii="標楷體" w:eastAsia="標楷體" w:cs="標楷體" w:hint="eastAsia"/>
          <w:kern w:val="0"/>
          <w:sz w:val="28"/>
          <w:szCs w:val="28"/>
        </w:rPr>
        <w:t>8</w:t>
      </w:r>
      <w:r>
        <w:rPr>
          <w:rFonts w:ascii="標楷體" w:eastAsia="標楷體" w:cs="標楷體"/>
          <w:kern w:val="0"/>
          <w:sz w:val="28"/>
          <w:szCs w:val="28"/>
        </w:rPr>
        <w:t xml:space="preserve">0% </w:t>
      </w:r>
      <w:r>
        <w:rPr>
          <w:rFonts w:ascii="標楷體" w:eastAsia="標楷體" w:cs="標楷體" w:hint="eastAsia"/>
          <w:kern w:val="0"/>
          <w:sz w:val="28"/>
          <w:szCs w:val="28"/>
        </w:rPr>
        <w:t>歸廠商</w:t>
      </w:r>
      <w:r w:rsidR="00311C9F">
        <w:rPr>
          <w:rFonts w:ascii="新細明體" w:eastAsia="新細明體" w:hAnsi="新細明體" w:cs="標楷體" w:hint="eastAsia"/>
          <w:kern w:val="0"/>
          <w:sz w:val="28"/>
          <w:szCs w:val="28"/>
        </w:rPr>
        <w:t>。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三、寄賣商品事項：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t>(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cs="標楷體"/>
          <w:kern w:val="0"/>
          <w:sz w:val="28"/>
          <w:szCs w:val="28"/>
        </w:rPr>
        <w:t>)</w:t>
      </w:r>
      <w:r>
        <w:rPr>
          <w:rFonts w:ascii="標楷體" w:eastAsia="標楷體" w:cs="標楷體" w:hint="eastAsia"/>
          <w:kern w:val="0"/>
          <w:sz w:val="28"/>
          <w:szCs w:val="28"/>
        </w:rPr>
        <w:t>商品入選後，本局保有銷售地點之選擇權，並得要求廠商協助商品之適當陳列及包裝提供。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t>(</w:t>
      </w:r>
      <w:r>
        <w:rPr>
          <w:rFonts w:ascii="標楷體" w:eastAsia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cs="標楷體"/>
          <w:kern w:val="0"/>
          <w:sz w:val="28"/>
          <w:szCs w:val="28"/>
        </w:rPr>
        <w:t>)</w:t>
      </w:r>
      <w:r>
        <w:rPr>
          <w:rFonts w:ascii="標楷體" w:eastAsia="標楷體" w:cs="標楷體" w:hint="eastAsia"/>
          <w:kern w:val="0"/>
          <w:sz w:val="28"/>
          <w:szCs w:val="28"/>
        </w:rPr>
        <w:t>【試賣商品】依</w:t>
      </w:r>
      <w:r w:rsidR="00311C9F">
        <w:rPr>
          <w:rFonts w:ascii="標楷體" w:eastAsia="標楷體" w:cs="標楷體" w:hint="eastAsia"/>
          <w:kern w:val="0"/>
          <w:sz w:val="28"/>
          <w:szCs w:val="28"/>
        </w:rPr>
        <w:t>6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個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月銷售量決定是否正式寄賣</w:t>
      </w:r>
      <w:r>
        <w:rPr>
          <w:rFonts w:ascii="標楷體" w:eastAsia="標楷體" w:cs="標楷體"/>
          <w:kern w:val="0"/>
          <w:sz w:val="28"/>
          <w:szCs w:val="28"/>
        </w:rPr>
        <w:t>.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t>1.</w:t>
      </w:r>
      <w:r>
        <w:rPr>
          <w:rFonts w:ascii="標楷體" w:eastAsia="標楷體" w:cs="標楷體" w:hint="eastAsia"/>
          <w:kern w:val="0"/>
          <w:sz w:val="28"/>
          <w:szCs w:val="28"/>
        </w:rPr>
        <w:t>商品售價</w:t>
      </w:r>
      <w:r>
        <w:rPr>
          <w:rFonts w:ascii="標楷體" w:eastAsia="標楷體" w:cs="標楷體"/>
          <w:kern w:val="0"/>
          <w:sz w:val="28"/>
          <w:szCs w:val="28"/>
        </w:rPr>
        <w:t xml:space="preserve">100 </w:t>
      </w:r>
      <w:r>
        <w:rPr>
          <w:rFonts w:ascii="標楷體" w:eastAsia="標楷體" w:cs="標楷體" w:hint="eastAsia"/>
          <w:kern w:val="0"/>
          <w:sz w:val="28"/>
          <w:szCs w:val="28"/>
        </w:rPr>
        <w:t>元以下者，</w:t>
      </w:r>
      <w:r w:rsidR="00311C9F">
        <w:rPr>
          <w:rFonts w:ascii="標楷體" w:eastAsia="標楷體" w:cs="標楷體" w:hint="eastAsia"/>
          <w:kern w:val="0"/>
          <w:sz w:val="28"/>
          <w:szCs w:val="28"/>
        </w:rPr>
        <w:t>6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個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月銷售總量未達</w:t>
      </w:r>
      <w:r>
        <w:rPr>
          <w:rFonts w:ascii="標楷體" w:eastAsia="標楷體" w:cs="標楷體"/>
          <w:kern w:val="0"/>
          <w:sz w:val="28"/>
          <w:szCs w:val="28"/>
        </w:rPr>
        <w:t>100(</w:t>
      </w:r>
      <w:r>
        <w:rPr>
          <w:rFonts w:ascii="標楷體" w:eastAsia="標楷體" w:cs="標楷體" w:hint="eastAsia"/>
          <w:kern w:val="0"/>
          <w:sz w:val="28"/>
          <w:szCs w:val="28"/>
        </w:rPr>
        <w:t>含</w:t>
      </w:r>
      <w:r>
        <w:rPr>
          <w:rFonts w:ascii="標楷體" w:eastAsia="標楷體" w:cs="標楷體"/>
          <w:kern w:val="0"/>
          <w:sz w:val="28"/>
          <w:szCs w:val="28"/>
        </w:rPr>
        <w:t>)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個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以上者。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t>2.</w:t>
      </w:r>
      <w:r>
        <w:rPr>
          <w:rFonts w:ascii="標楷體" w:eastAsia="標楷體" w:cs="標楷體" w:hint="eastAsia"/>
          <w:kern w:val="0"/>
          <w:sz w:val="28"/>
          <w:szCs w:val="28"/>
        </w:rPr>
        <w:t>商品售價</w:t>
      </w:r>
      <w:r>
        <w:rPr>
          <w:rFonts w:ascii="標楷體" w:eastAsia="標楷體" w:cs="標楷體"/>
          <w:kern w:val="0"/>
          <w:sz w:val="28"/>
          <w:szCs w:val="28"/>
        </w:rPr>
        <w:t xml:space="preserve">101-300 </w:t>
      </w:r>
      <w:r>
        <w:rPr>
          <w:rFonts w:ascii="標楷體" w:eastAsia="標楷體" w:cs="標楷體" w:hint="eastAsia"/>
          <w:kern w:val="0"/>
          <w:sz w:val="28"/>
          <w:szCs w:val="28"/>
        </w:rPr>
        <w:t>元者，</w:t>
      </w:r>
      <w:r w:rsidR="00311C9F">
        <w:rPr>
          <w:rFonts w:ascii="標楷體" w:eastAsia="標楷體" w:cs="標楷體" w:hint="eastAsia"/>
          <w:kern w:val="0"/>
          <w:sz w:val="28"/>
          <w:szCs w:val="28"/>
        </w:rPr>
        <w:t>6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個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月銷售總量未達</w:t>
      </w:r>
      <w:r>
        <w:rPr>
          <w:rFonts w:ascii="標楷體" w:eastAsia="標楷體" w:cs="標楷體"/>
          <w:kern w:val="0"/>
          <w:sz w:val="28"/>
          <w:szCs w:val="28"/>
        </w:rPr>
        <w:t>70(</w:t>
      </w:r>
      <w:r>
        <w:rPr>
          <w:rFonts w:ascii="標楷體" w:eastAsia="標楷體" w:cs="標楷體" w:hint="eastAsia"/>
          <w:kern w:val="0"/>
          <w:sz w:val="28"/>
          <w:szCs w:val="28"/>
        </w:rPr>
        <w:t>含</w:t>
      </w:r>
      <w:r>
        <w:rPr>
          <w:rFonts w:ascii="標楷體" w:eastAsia="標楷體" w:cs="標楷體"/>
          <w:kern w:val="0"/>
          <w:sz w:val="28"/>
          <w:szCs w:val="28"/>
        </w:rPr>
        <w:t>)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個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以上者。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t>3.</w:t>
      </w:r>
      <w:r>
        <w:rPr>
          <w:rFonts w:ascii="標楷體" w:eastAsia="標楷體" w:cs="標楷體" w:hint="eastAsia"/>
          <w:kern w:val="0"/>
          <w:sz w:val="28"/>
          <w:szCs w:val="28"/>
        </w:rPr>
        <w:t>商品售價</w:t>
      </w:r>
      <w:r>
        <w:rPr>
          <w:rFonts w:ascii="標楷體" w:eastAsia="標楷體" w:cs="標楷體"/>
          <w:kern w:val="0"/>
          <w:sz w:val="28"/>
          <w:szCs w:val="28"/>
        </w:rPr>
        <w:t xml:space="preserve">301-500 </w:t>
      </w:r>
      <w:r>
        <w:rPr>
          <w:rFonts w:ascii="標楷體" w:eastAsia="標楷體" w:cs="標楷體" w:hint="eastAsia"/>
          <w:kern w:val="0"/>
          <w:sz w:val="28"/>
          <w:szCs w:val="28"/>
        </w:rPr>
        <w:t>元者，</w:t>
      </w:r>
      <w:r w:rsidR="00311C9F">
        <w:rPr>
          <w:rFonts w:ascii="標楷體" w:eastAsia="標楷體" w:cs="標楷體" w:hint="eastAsia"/>
          <w:kern w:val="0"/>
          <w:sz w:val="28"/>
          <w:szCs w:val="28"/>
        </w:rPr>
        <w:t>6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個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月銷售總量未達</w:t>
      </w:r>
      <w:r>
        <w:rPr>
          <w:rFonts w:ascii="標楷體" w:eastAsia="標楷體" w:cs="標楷體"/>
          <w:kern w:val="0"/>
          <w:sz w:val="28"/>
          <w:szCs w:val="28"/>
        </w:rPr>
        <w:t>50(</w:t>
      </w:r>
      <w:r>
        <w:rPr>
          <w:rFonts w:ascii="標楷體" w:eastAsia="標楷體" w:cs="標楷體" w:hint="eastAsia"/>
          <w:kern w:val="0"/>
          <w:sz w:val="28"/>
          <w:szCs w:val="28"/>
        </w:rPr>
        <w:t>含</w:t>
      </w:r>
      <w:r>
        <w:rPr>
          <w:rFonts w:ascii="標楷體" w:eastAsia="標楷體" w:cs="標楷體"/>
          <w:kern w:val="0"/>
          <w:sz w:val="28"/>
          <w:szCs w:val="28"/>
        </w:rPr>
        <w:t>)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個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以上者。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t>4.</w:t>
      </w:r>
      <w:r>
        <w:rPr>
          <w:rFonts w:ascii="標楷體" w:eastAsia="標楷體" w:cs="標楷體" w:hint="eastAsia"/>
          <w:kern w:val="0"/>
          <w:sz w:val="28"/>
          <w:szCs w:val="28"/>
        </w:rPr>
        <w:t>商品售價</w:t>
      </w:r>
      <w:r>
        <w:rPr>
          <w:rFonts w:ascii="標楷體" w:eastAsia="標楷體" w:cs="標楷體"/>
          <w:kern w:val="0"/>
          <w:sz w:val="28"/>
          <w:szCs w:val="28"/>
        </w:rPr>
        <w:t xml:space="preserve">501-1000 </w:t>
      </w:r>
      <w:r>
        <w:rPr>
          <w:rFonts w:ascii="標楷體" w:eastAsia="標楷體" w:cs="標楷體" w:hint="eastAsia"/>
          <w:kern w:val="0"/>
          <w:sz w:val="28"/>
          <w:szCs w:val="28"/>
        </w:rPr>
        <w:t>元者，</w:t>
      </w:r>
      <w:r w:rsidR="00311C9F">
        <w:rPr>
          <w:rFonts w:ascii="標楷體" w:eastAsia="標楷體" w:cs="標楷體" w:hint="eastAsia"/>
          <w:kern w:val="0"/>
          <w:sz w:val="28"/>
          <w:szCs w:val="28"/>
        </w:rPr>
        <w:t>6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個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月銷售總量未達</w:t>
      </w:r>
      <w:r>
        <w:rPr>
          <w:rFonts w:ascii="標楷體" w:eastAsia="標楷體" w:cs="標楷體"/>
          <w:kern w:val="0"/>
          <w:sz w:val="28"/>
          <w:szCs w:val="28"/>
        </w:rPr>
        <w:t>20(</w:t>
      </w:r>
      <w:r>
        <w:rPr>
          <w:rFonts w:ascii="標楷體" w:eastAsia="標楷體" w:cs="標楷體" w:hint="eastAsia"/>
          <w:kern w:val="0"/>
          <w:sz w:val="28"/>
          <w:szCs w:val="28"/>
        </w:rPr>
        <w:t>含</w:t>
      </w:r>
      <w:r>
        <w:rPr>
          <w:rFonts w:ascii="標楷體" w:eastAsia="標楷體" w:cs="標楷體"/>
          <w:kern w:val="0"/>
          <w:sz w:val="28"/>
          <w:szCs w:val="28"/>
        </w:rPr>
        <w:t>)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個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以上者。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t>5.</w:t>
      </w:r>
      <w:r>
        <w:rPr>
          <w:rFonts w:ascii="標楷體" w:eastAsia="標楷體" w:cs="標楷體" w:hint="eastAsia"/>
          <w:kern w:val="0"/>
          <w:sz w:val="28"/>
          <w:szCs w:val="28"/>
        </w:rPr>
        <w:t>商品售價</w:t>
      </w:r>
      <w:r>
        <w:rPr>
          <w:rFonts w:ascii="標楷體" w:eastAsia="標楷體" w:cs="標楷體"/>
          <w:kern w:val="0"/>
          <w:sz w:val="28"/>
          <w:szCs w:val="28"/>
        </w:rPr>
        <w:t xml:space="preserve">1001 </w:t>
      </w:r>
      <w:r>
        <w:rPr>
          <w:rFonts w:ascii="標楷體" w:eastAsia="標楷體" w:cs="標楷體" w:hint="eastAsia"/>
          <w:kern w:val="0"/>
          <w:sz w:val="28"/>
          <w:szCs w:val="28"/>
        </w:rPr>
        <w:t>元以上者，</w:t>
      </w:r>
      <w:r w:rsidR="00311C9F">
        <w:rPr>
          <w:rFonts w:ascii="標楷體" w:eastAsia="標楷體" w:cs="標楷體" w:hint="eastAsia"/>
          <w:kern w:val="0"/>
          <w:sz w:val="28"/>
          <w:szCs w:val="28"/>
        </w:rPr>
        <w:t>6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個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月銷售總量未達</w:t>
      </w:r>
      <w:r>
        <w:rPr>
          <w:rFonts w:ascii="標楷體" w:eastAsia="標楷體" w:cs="標楷體"/>
          <w:kern w:val="0"/>
          <w:sz w:val="28"/>
          <w:szCs w:val="28"/>
        </w:rPr>
        <w:t>10(</w:t>
      </w:r>
      <w:r>
        <w:rPr>
          <w:rFonts w:ascii="標楷體" w:eastAsia="標楷體" w:cs="標楷體" w:hint="eastAsia"/>
          <w:kern w:val="0"/>
          <w:sz w:val="28"/>
          <w:szCs w:val="28"/>
        </w:rPr>
        <w:t>含</w:t>
      </w:r>
      <w:r>
        <w:rPr>
          <w:rFonts w:ascii="標楷體" w:eastAsia="標楷體" w:cs="標楷體"/>
          <w:kern w:val="0"/>
          <w:sz w:val="28"/>
          <w:szCs w:val="28"/>
        </w:rPr>
        <w:t>)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個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以上者。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t>6.</w:t>
      </w:r>
      <w:r>
        <w:rPr>
          <w:rFonts w:ascii="標楷體" w:eastAsia="標楷體" w:cs="標楷體" w:hint="eastAsia"/>
          <w:kern w:val="0"/>
          <w:sz w:val="28"/>
          <w:szCs w:val="28"/>
        </w:rPr>
        <w:t>經本局評估有續留價值之商品除外。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t>(</w:t>
      </w:r>
      <w:r>
        <w:rPr>
          <w:rFonts w:ascii="標楷體" w:eastAsia="標楷體" w:cs="標楷體" w:hint="eastAsia"/>
          <w:kern w:val="0"/>
          <w:sz w:val="28"/>
          <w:szCs w:val="28"/>
        </w:rPr>
        <w:t>三</w:t>
      </w:r>
      <w:r>
        <w:rPr>
          <w:rFonts w:ascii="標楷體" w:eastAsia="標楷體" w:cs="標楷體"/>
          <w:kern w:val="0"/>
          <w:sz w:val="28"/>
          <w:szCs w:val="28"/>
        </w:rPr>
        <w:t>)</w:t>
      </w:r>
      <w:r>
        <w:rPr>
          <w:rFonts w:ascii="標楷體" w:eastAsia="標楷體" w:cs="標楷體" w:hint="eastAsia"/>
          <w:kern w:val="0"/>
          <w:sz w:val="28"/>
          <w:szCs w:val="28"/>
        </w:rPr>
        <w:t>寄賣商品如有以下任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事項者得予以下架撤回：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t>1.</w:t>
      </w:r>
      <w:r>
        <w:rPr>
          <w:rFonts w:ascii="標楷體" w:eastAsia="標楷體" w:cs="標楷體" w:hint="eastAsia"/>
          <w:kern w:val="0"/>
          <w:sz w:val="28"/>
          <w:szCs w:val="28"/>
        </w:rPr>
        <w:t>全年度銷售金額未達新臺幣</w:t>
      </w:r>
      <w:r w:rsidR="00C82DA5">
        <w:rPr>
          <w:rFonts w:ascii="標楷體" w:eastAsia="標楷體" w:cs="標楷體" w:hint="eastAsia"/>
          <w:kern w:val="0"/>
          <w:sz w:val="28"/>
          <w:szCs w:val="28"/>
        </w:rPr>
        <w:t>5</w:t>
      </w:r>
      <w:r>
        <w:rPr>
          <w:rFonts w:ascii="標楷體" w:eastAsia="標楷體" w:cs="標楷體"/>
          <w:kern w:val="0"/>
          <w:sz w:val="28"/>
          <w:szCs w:val="28"/>
        </w:rPr>
        <w:t xml:space="preserve">,000 </w:t>
      </w:r>
      <w:r>
        <w:rPr>
          <w:rFonts w:ascii="標楷體" w:eastAsia="標楷體" w:cs="標楷體" w:hint="eastAsia"/>
          <w:kern w:val="0"/>
          <w:sz w:val="28"/>
          <w:szCs w:val="28"/>
        </w:rPr>
        <w:t>元者。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t>2.</w:t>
      </w:r>
      <w:r>
        <w:rPr>
          <w:rFonts w:ascii="標楷體" w:eastAsia="標楷體" w:cs="標楷體" w:hint="eastAsia"/>
          <w:kern w:val="0"/>
          <w:sz w:val="28"/>
          <w:szCs w:val="28"/>
        </w:rPr>
        <w:t>販售之商品有食品安全疑慮或危害人體健康之虞。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t>3.</w:t>
      </w:r>
      <w:r>
        <w:rPr>
          <w:rFonts w:ascii="標楷體" w:eastAsia="標楷體" w:cs="標楷體" w:hint="eastAsia"/>
          <w:kern w:val="0"/>
          <w:sz w:val="28"/>
          <w:szCs w:val="28"/>
        </w:rPr>
        <w:t>販售之商品有侵害著作權或商標權之情事。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lastRenderedPageBreak/>
        <w:t>4.</w:t>
      </w:r>
      <w:r>
        <w:rPr>
          <w:rFonts w:ascii="標楷體" w:eastAsia="標楷體" w:cs="標楷體" w:hint="eastAsia"/>
          <w:kern w:val="0"/>
          <w:sz w:val="28"/>
          <w:szCs w:val="28"/>
        </w:rPr>
        <w:t>廠商配合度不佳及連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繫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困難、商品品質及包裝不佳之情事。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t>5.</w:t>
      </w:r>
      <w:r>
        <w:rPr>
          <w:rFonts w:ascii="標楷體" w:eastAsia="標楷體" w:cs="標楷體" w:hint="eastAsia"/>
          <w:kern w:val="0"/>
          <w:sz w:val="28"/>
          <w:szCs w:val="28"/>
        </w:rPr>
        <w:t>商品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佔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空間、不易保管或存放，且效益不佳者。</w:t>
      </w:r>
    </w:p>
    <w:p w:rsidR="00445AE8" w:rsidRDefault="00445AE8" w:rsidP="00445AE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t>6.</w:t>
      </w:r>
      <w:r>
        <w:rPr>
          <w:rFonts w:ascii="標楷體" w:eastAsia="標楷體" w:cs="標楷體" w:hint="eastAsia"/>
          <w:kern w:val="0"/>
          <w:sz w:val="28"/>
          <w:szCs w:val="28"/>
        </w:rPr>
        <w:t>其他經本局評估應予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汰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換之商品及影響本局紀念品商店權益之情事。</w:t>
      </w:r>
    </w:p>
    <w:p w:rsidR="00CF38C6" w:rsidRDefault="00C82DA5" w:rsidP="00445AE8"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445AE8">
        <w:rPr>
          <w:rFonts w:ascii="標楷體" w:eastAsia="標楷體" w:cs="標楷體"/>
          <w:kern w:val="0"/>
          <w:sz w:val="28"/>
          <w:szCs w:val="28"/>
        </w:rPr>
        <w:t>(</w:t>
      </w:r>
      <w:r>
        <w:rPr>
          <w:rFonts w:ascii="標楷體" w:eastAsia="標楷體" w:cs="標楷體" w:hint="eastAsia"/>
          <w:kern w:val="0"/>
          <w:sz w:val="28"/>
          <w:szCs w:val="28"/>
        </w:rPr>
        <w:t>四</w:t>
      </w:r>
      <w:r w:rsidR="00445AE8">
        <w:rPr>
          <w:rFonts w:ascii="標楷體" w:eastAsia="標楷體" w:cs="標楷體"/>
          <w:kern w:val="0"/>
          <w:sz w:val="28"/>
          <w:szCs w:val="28"/>
        </w:rPr>
        <w:t>)</w:t>
      </w:r>
      <w:r w:rsidR="00445AE8">
        <w:rPr>
          <w:rFonts w:ascii="標楷體" w:eastAsia="標楷體" w:cs="標楷體" w:hint="eastAsia"/>
          <w:kern w:val="0"/>
          <w:sz w:val="28"/>
          <w:szCs w:val="28"/>
        </w:rPr>
        <w:t>寄賣商品下架退回之所有運費支出，應由廠商自行負擔。</w:t>
      </w:r>
    </w:p>
    <w:sectPr w:rsidR="00CF38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E8"/>
    <w:rsid w:val="00311C9F"/>
    <w:rsid w:val="00445AE8"/>
    <w:rsid w:val="007D549D"/>
    <w:rsid w:val="00C82DA5"/>
    <w:rsid w:val="00C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駱怡君</dc:creator>
  <cp:lastModifiedBy>駱怡君</cp:lastModifiedBy>
  <cp:revision>3</cp:revision>
  <dcterms:created xsi:type="dcterms:W3CDTF">2015-10-05T03:20:00Z</dcterms:created>
  <dcterms:modified xsi:type="dcterms:W3CDTF">2015-10-06T07:49:00Z</dcterms:modified>
</cp:coreProperties>
</file>